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1D9435" w14:textId="77777777" w:rsidR="00554309" w:rsidRPr="000249CE" w:rsidRDefault="00554309" w:rsidP="00ED1FD1">
      <w:pPr>
        <w:spacing w:after="0" w:line="240" w:lineRule="auto"/>
        <w:rPr>
          <w:rFonts w:ascii="Tahoma" w:eastAsia="Tahoma" w:hAnsi="Tahoma" w:cs="Tahoma"/>
          <w:b/>
          <w:bCs/>
          <w:sz w:val="18"/>
          <w:szCs w:val="22"/>
        </w:rPr>
      </w:pPr>
      <w:bookmarkStart w:id="0" w:name="_Hlk121309459"/>
      <w:r w:rsidRPr="000249CE">
        <w:rPr>
          <w:rFonts w:ascii="Tahoma" w:eastAsia="Tahoma" w:hAnsi="Tahoma" w:cs="Tahoma"/>
          <w:b/>
          <w:bCs/>
          <w:sz w:val="18"/>
          <w:szCs w:val="22"/>
          <w:cs/>
          <w:lang w:val="de-DE"/>
        </w:rPr>
        <w:t>ข่าว</w:t>
      </w:r>
      <w:r w:rsidRPr="000249CE">
        <w:rPr>
          <w:rFonts w:ascii="Tahoma" w:eastAsia="Tahoma" w:hAnsi="Tahoma" w:cs="Tahoma"/>
          <w:b/>
          <w:bCs/>
          <w:sz w:val="18"/>
          <w:szCs w:val="22"/>
          <w:cs/>
        </w:rPr>
        <w:t>ประชาสัมพันธ์</w:t>
      </w:r>
      <w:r w:rsidRPr="000249CE">
        <w:rPr>
          <w:rFonts w:ascii="Tahoma" w:eastAsia="Tahoma" w:hAnsi="Tahoma" w:cs="Tahoma"/>
          <w:b/>
          <w:bCs/>
          <w:sz w:val="18"/>
          <w:szCs w:val="22"/>
        </w:rPr>
        <w:t xml:space="preserve"> </w:t>
      </w:r>
    </w:p>
    <w:p w14:paraId="53CB9BFB" w14:textId="3035FB74" w:rsidR="00554309" w:rsidRPr="000249CE" w:rsidRDefault="00C60E9F" w:rsidP="00ED1FD1">
      <w:pPr>
        <w:spacing w:after="0" w:line="240" w:lineRule="auto"/>
        <w:rPr>
          <w:rFonts w:ascii="Tahoma" w:eastAsia="Tahoma" w:hAnsi="Tahoma" w:cs="Tahoma"/>
          <w:b/>
          <w:bCs/>
          <w:szCs w:val="22"/>
          <w:lang w:val="en-GB"/>
        </w:rPr>
      </w:pPr>
      <w:r w:rsidRPr="00C60E9F">
        <w:rPr>
          <w:rFonts w:ascii="Tahoma" w:eastAsia="Tahoma" w:hAnsi="Tahoma" w:cs="Tahoma"/>
          <w:b/>
          <w:bCs/>
          <w:szCs w:val="22"/>
        </w:rPr>
        <w:t>1</w:t>
      </w:r>
      <w:r>
        <w:rPr>
          <w:rFonts w:ascii="Tahoma" w:eastAsia="Tahoma" w:hAnsi="Tahoma" w:cs="Tahoma"/>
          <w:b/>
          <w:bCs/>
          <w:szCs w:val="22"/>
        </w:rPr>
        <w:t>1</w:t>
      </w:r>
      <w:r w:rsidR="00523096" w:rsidRPr="00C60E9F">
        <w:rPr>
          <w:rFonts w:ascii="Tahoma" w:eastAsia="Tahoma" w:hAnsi="Tahoma" w:cs="Tahoma"/>
          <w:b/>
          <w:bCs/>
          <w:szCs w:val="22"/>
          <w:cs/>
          <w:lang w:val="de-DE"/>
        </w:rPr>
        <w:t xml:space="preserve"> </w:t>
      </w:r>
      <w:r w:rsidR="00A01BB0" w:rsidRPr="00C60E9F">
        <w:rPr>
          <w:rFonts w:ascii="Tahoma" w:eastAsia="Tahoma" w:hAnsi="Tahoma" w:cs="Tahoma"/>
          <w:b/>
          <w:bCs/>
          <w:szCs w:val="22"/>
          <w:cs/>
          <w:lang w:val="de-DE"/>
        </w:rPr>
        <w:t>ธันวาคม</w:t>
      </w:r>
      <w:r w:rsidR="00554309" w:rsidRPr="00C60E9F">
        <w:rPr>
          <w:rFonts w:ascii="Tahoma" w:eastAsia="Tahoma" w:hAnsi="Tahoma" w:cs="Tahoma"/>
          <w:b/>
          <w:bCs/>
          <w:szCs w:val="22"/>
          <w:cs/>
        </w:rPr>
        <w:t xml:space="preserve"> </w:t>
      </w:r>
      <w:r w:rsidR="00554309" w:rsidRPr="00C60E9F">
        <w:rPr>
          <w:rFonts w:ascii="Tahoma" w:eastAsia="Tahoma" w:hAnsi="Tahoma" w:cs="Tahoma"/>
          <w:b/>
          <w:bCs/>
          <w:szCs w:val="22"/>
          <w:lang w:val="en-GB"/>
        </w:rPr>
        <w:t>256</w:t>
      </w:r>
      <w:r w:rsidR="000F4B3E" w:rsidRPr="00C60E9F">
        <w:rPr>
          <w:rFonts w:ascii="Tahoma" w:eastAsia="Tahoma" w:hAnsi="Tahoma" w:cs="Tahoma"/>
          <w:b/>
          <w:bCs/>
          <w:szCs w:val="22"/>
          <w:lang w:val="en-GB"/>
        </w:rPr>
        <w:t>8</w:t>
      </w:r>
    </w:p>
    <w:p w14:paraId="0D86DE80" w14:textId="77777777" w:rsidR="00554309" w:rsidRPr="000249CE" w:rsidRDefault="00554309" w:rsidP="00ED1FD1">
      <w:pPr>
        <w:spacing w:after="0"/>
        <w:rPr>
          <w:rFonts w:ascii="Tahoma" w:hAnsi="Tahoma" w:cs="Tahoma"/>
          <w:b/>
          <w:bCs/>
          <w:sz w:val="28"/>
        </w:rPr>
      </w:pPr>
    </w:p>
    <w:bookmarkEnd w:id="0"/>
    <w:p w14:paraId="7CB5182F" w14:textId="6511E54F" w:rsidR="005A3F67" w:rsidRDefault="00CC52EE" w:rsidP="00911253">
      <w:pPr>
        <w:jc w:val="center"/>
        <w:rPr>
          <w:rFonts w:ascii="Tahoma" w:hAnsi="Tahoma" w:cs="Tahoma"/>
          <w:b/>
          <w:bCs/>
          <w:sz w:val="26"/>
          <w:szCs w:val="26"/>
          <w:cs/>
        </w:rPr>
      </w:pPr>
      <w:r w:rsidRPr="000249CE">
        <w:rPr>
          <w:rFonts w:ascii="Tahoma" w:hAnsi="Tahoma" w:cs="Tahoma"/>
          <w:b/>
          <w:bCs/>
          <w:sz w:val="26"/>
          <w:szCs w:val="26"/>
          <w:cs/>
        </w:rPr>
        <w:t xml:space="preserve">บีเอ็มดับเบิลยู กรุ๊ป ประเทศไทย </w:t>
      </w:r>
      <w:r w:rsidR="00B8300D" w:rsidRPr="00B8300D">
        <w:rPr>
          <w:rFonts w:ascii="Tahoma" w:hAnsi="Tahoma" w:cs="Tahoma"/>
          <w:b/>
          <w:bCs/>
          <w:sz w:val="26"/>
          <w:szCs w:val="26"/>
          <w:cs/>
        </w:rPr>
        <w:t xml:space="preserve">ประกาศผลรางวัล </w:t>
      </w:r>
      <w:r w:rsidR="00B8300D">
        <w:rPr>
          <w:rFonts w:ascii="Tahoma" w:hAnsi="Tahoma" w:cs="Tahoma"/>
          <w:b/>
          <w:bCs/>
          <w:sz w:val="26"/>
          <w:szCs w:val="26"/>
        </w:rPr>
        <w:br/>
      </w:r>
      <w:r w:rsidR="00B8300D" w:rsidRPr="00B8300D">
        <w:rPr>
          <w:rFonts w:ascii="Tahoma" w:hAnsi="Tahoma" w:cs="Tahoma"/>
          <w:b/>
          <w:bCs/>
          <w:sz w:val="26"/>
          <w:szCs w:val="26"/>
        </w:rPr>
        <w:t>Dealer Sustainability Awards 2025 </w:t>
      </w:r>
      <w:r w:rsidR="00E010CB" w:rsidRPr="00E010CB">
        <w:rPr>
          <w:rFonts w:ascii="Tahoma" w:hAnsi="Tahoma" w:cs="Tahoma"/>
          <w:b/>
          <w:bCs/>
          <w:sz w:val="26"/>
          <w:szCs w:val="26"/>
        </w:rPr>
        <w:t> </w:t>
      </w:r>
      <w:r w:rsidR="00E010CB" w:rsidRPr="00E010CB">
        <w:rPr>
          <w:rFonts w:ascii="Tahoma" w:hAnsi="Tahoma" w:cs="Tahoma"/>
          <w:b/>
          <w:bCs/>
          <w:sz w:val="26"/>
          <w:szCs w:val="26"/>
          <w:cs/>
        </w:rPr>
        <w:t xml:space="preserve">ยกย่องผู้จำหน่ายชั้นนำ </w:t>
      </w:r>
      <w:r w:rsidR="00E010CB">
        <w:rPr>
          <w:rFonts w:ascii="Tahoma" w:hAnsi="Tahoma" w:cs="Tahoma"/>
          <w:b/>
          <w:bCs/>
          <w:sz w:val="26"/>
          <w:szCs w:val="26"/>
        </w:rPr>
        <w:br/>
      </w:r>
      <w:r w:rsidR="00E010CB" w:rsidRPr="00E010CB">
        <w:rPr>
          <w:rFonts w:ascii="Tahoma" w:hAnsi="Tahoma" w:cs="Tahoma"/>
          <w:b/>
          <w:bCs/>
          <w:sz w:val="26"/>
          <w:szCs w:val="26"/>
          <w:cs/>
        </w:rPr>
        <w:t>ร่วมขับเคลื่อนนวัตกรรมสู่ความยั่งยืนเป็นปีที่</w:t>
      </w:r>
      <w:r w:rsidR="0038758F">
        <w:rPr>
          <w:rFonts w:ascii="Tahoma" w:hAnsi="Tahoma" w:cs="Tahoma" w:hint="cs"/>
          <w:b/>
          <w:bCs/>
          <w:sz w:val="26"/>
          <w:szCs w:val="26"/>
          <w:cs/>
        </w:rPr>
        <w:t>สาม</w:t>
      </w:r>
    </w:p>
    <w:p w14:paraId="18ED3B31" w14:textId="4A6DD077" w:rsidR="00D4540A" w:rsidRPr="000249CE" w:rsidRDefault="00A01BB0" w:rsidP="00B62795">
      <w:pPr>
        <w:rPr>
          <w:rFonts w:ascii="Tahoma" w:hAnsi="Tahoma" w:cs="Tahoma"/>
          <w:b/>
          <w:bCs/>
          <w:sz w:val="16"/>
          <w:szCs w:val="16"/>
        </w:rPr>
      </w:pPr>
      <w:r w:rsidRPr="000249CE">
        <w:rPr>
          <w:rFonts w:ascii="Tahoma" w:hAnsi="Tahoma" w:cs="Tahoma"/>
          <w:noProof/>
        </w:rPr>
        <w:drawing>
          <wp:anchor distT="0" distB="0" distL="114300" distR="114300" simplePos="0" relativeHeight="251658244" behindDoc="0" locked="0" layoutInCell="1" allowOverlap="1" wp14:anchorId="34742CA6" wp14:editId="72E06CBC">
            <wp:simplePos x="0" y="0"/>
            <wp:positionH relativeFrom="column">
              <wp:posOffset>333375</wp:posOffset>
            </wp:positionH>
            <wp:positionV relativeFrom="paragraph">
              <wp:posOffset>240030</wp:posOffset>
            </wp:positionV>
            <wp:extent cx="5200015" cy="3466465"/>
            <wp:effectExtent l="0" t="0" r="635" b="635"/>
            <wp:wrapTopAndBottom/>
            <wp:docPr id="16202446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244688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346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69FAF4" w14:textId="7BCB8580" w:rsidR="009D4EDD" w:rsidRDefault="000249CE" w:rsidP="00491137">
      <w:pPr>
        <w:spacing w:after="240"/>
        <w:rPr>
          <w:rFonts w:ascii="Tahoma" w:hAnsi="Tahoma" w:cs="Tahoma"/>
          <w:sz w:val="21"/>
          <w:szCs w:val="21"/>
        </w:rPr>
      </w:pPr>
      <w:bookmarkStart w:id="1" w:name="_Hlk121304122"/>
      <w:r w:rsidRPr="005A3F67">
        <w:rPr>
          <w:rFonts w:ascii="Tahoma" w:hAnsi="Tahoma" w:cs="Tahoma"/>
          <w:b/>
          <w:bCs/>
          <w:sz w:val="21"/>
          <w:szCs w:val="21"/>
          <w:cs/>
        </w:rPr>
        <w:t>กรุงเทพฯ.</w:t>
      </w:r>
      <w:r w:rsidRPr="000249CE">
        <w:rPr>
          <w:rFonts w:ascii="Tahoma" w:hAnsi="Tahoma" w:cs="Tahoma"/>
          <w:sz w:val="21"/>
          <w:szCs w:val="21"/>
          <w:cs/>
        </w:rPr>
        <w:t xml:space="preserve"> บีเอ็มดับเบิลยู กรุ๊ป ประเทศไทย </w:t>
      </w:r>
      <w:r w:rsidR="009D4EDD" w:rsidRPr="009D4EDD">
        <w:rPr>
          <w:rFonts w:ascii="Tahoma" w:hAnsi="Tahoma" w:cs="Tahoma"/>
          <w:sz w:val="21"/>
          <w:szCs w:val="21"/>
          <w:cs/>
        </w:rPr>
        <w:t>ตอกย้ำความมุ่งมั่นในการเป็นผู้นำด้านความยั่งยืน มอบรางวัล</w:t>
      </w:r>
      <w:r w:rsidR="004B6CDB" w:rsidRPr="004B6CDB">
        <w:rPr>
          <w:rFonts w:ascii="Tahoma" w:hAnsi="Tahoma" w:cs="Tahoma"/>
          <w:sz w:val="21"/>
          <w:szCs w:val="21"/>
        </w:rPr>
        <w:t xml:space="preserve"> </w:t>
      </w:r>
      <w:r w:rsidR="004B6CDB" w:rsidRPr="009D4EDD">
        <w:rPr>
          <w:rFonts w:ascii="Tahoma" w:hAnsi="Tahoma" w:cs="Tahoma"/>
          <w:sz w:val="21"/>
          <w:szCs w:val="21"/>
        </w:rPr>
        <w:t xml:space="preserve">Dealer Sustainability Awards 2025 </w:t>
      </w:r>
      <w:r w:rsidR="00943FAA" w:rsidRPr="009D4EDD">
        <w:rPr>
          <w:rFonts w:ascii="Tahoma" w:hAnsi="Tahoma" w:cs="Tahoma"/>
          <w:sz w:val="21"/>
          <w:szCs w:val="21"/>
          <w:cs/>
        </w:rPr>
        <w:t>ซึ่งจัดขึ้นต่อเนื่องเป็นปีที่</w:t>
      </w:r>
      <w:r w:rsidR="0038758F">
        <w:rPr>
          <w:rFonts w:ascii="Tahoma" w:hAnsi="Tahoma" w:cs="Tahoma" w:hint="cs"/>
          <w:sz w:val="21"/>
          <w:szCs w:val="21"/>
          <w:cs/>
        </w:rPr>
        <w:t>สาม</w:t>
      </w:r>
      <w:r w:rsidR="004B6CDB">
        <w:rPr>
          <w:rFonts w:ascii="Tahoma" w:hAnsi="Tahoma" w:cs="Tahoma" w:hint="cs"/>
          <w:sz w:val="21"/>
          <w:szCs w:val="21"/>
          <w:cs/>
        </w:rPr>
        <w:t>ให้</w:t>
      </w:r>
      <w:r w:rsidR="009D4EDD" w:rsidRPr="009D4EDD">
        <w:rPr>
          <w:rFonts w:ascii="Tahoma" w:hAnsi="Tahoma" w:cs="Tahoma"/>
          <w:sz w:val="21"/>
          <w:szCs w:val="21"/>
          <w:cs/>
        </w:rPr>
        <w:t xml:space="preserve">แก่ผู้จำหน่ายอย่างเป็นทางการ </w:t>
      </w:r>
      <w:r w:rsidR="00943FAA">
        <w:rPr>
          <w:rFonts w:ascii="Tahoma" w:hAnsi="Tahoma" w:cs="Tahoma"/>
          <w:sz w:val="21"/>
          <w:szCs w:val="21"/>
        </w:rPr>
        <w:t xml:space="preserve">4 </w:t>
      </w:r>
      <w:r w:rsidR="00943FAA">
        <w:rPr>
          <w:rFonts w:ascii="Tahoma" w:hAnsi="Tahoma" w:cs="Tahoma" w:hint="cs"/>
          <w:sz w:val="21"/>
          <w:szCs w:val="21"/>
          <w:cs/>
        </w:rPr>
        <w:t xml:space="preserve">ราย </w:t>
      </w:r>
      <w:r w:rsidR="009D4EDD" w:rsidRPr="009D4EDD">
        <w:rPr>
          <w:rFonts w:ascii="Tahoma" w:hAnsi="Tahoma" w:cs="Tahoma"/>
          <w:sz w:val="21"/>
          <w:szCs w:val="21"/>
          <w:cs/>
        </w:rPr>
        <w:t>ได้แก่ เชิดชัย ออโต้เฮาส์</w:t>
      </w:r>
      <w:r w:rsidR="009D4EDD" w:rsidRPr="009D4EDD">
        <w:rPr>
          <w:rFonts w:ascii="Tahoma" w:hAnsi="Tahoma" w:cs="Tahoma"/>
          <w:sz w:val="21"/>
          <w:szCs w:val="21"/>
        </w:rPr>
        <w:t xml:space="preserve">, </w:t>
      </w:r>
      <w:r w:rsidR="009D4EDD" w:rsidRPr="009D4EDD">
        <w:rPr>
          <w:rFonts w:ascii="Tahoma" w:hAnsi="Tahoma" w:cs="Tahoma"/>
          <w:sz w:val="21"/>
          <w:szCs w:val="21"/>
          <w:cs/>
        </w:rPr>
        <w:t>เยอรมัน ออโต้</w:t>
      </w:r>
      <w:r w:rsidR="009D4EDD" w:rsidRPr="009D4EDD">
        <w:rPr>
          <w:rFonts w:ascii="Tahoma" w:hAnsi="Tahoma" w:cs="Tahoma"/>
          <w:sz w:val="21"/>
          <w:szCs w:val="21"/>
        </w:rPr>
        <w:t xml:space="preserve">, </w:t>
      </w:r>
      <w:r w:rsidR="009D4EDD" w:rsidRPr="009D4EDD">
        <w:rPr>
          <w:rFonts w:ascii="Tahoma" w:hAnsi="Tahoma" w:cs="Tahoma"/>
          <w:sz w:val="21"/>
          <w:szCs w:val="21"/>
          <w:cs/>
        </w:rPr>
        <w:t xml:space="preserve">มิลเลนเนียม ออโต้ และเพอร์ฟอร์แมนซ์ </w:t>
      </w:r>
      <w:r w:rsidR="008F25DE">
        <w:rPr>
          <w:rFonts w:ascii="Tahoma" w:hAnsi="Tahoma" w:cs="Tahoma" w:hint="cs"/>
          <w:sz w:val="21"/>
          <w:szCs w:val="21"/>
          <w:cs/>
        </w:rPr>
        <w:t>มอเตอร์</w:t>
      </w:r>
      <w:r w:rsidR="007767C4">
        <w:rPr>
          <w:rFonts w:ascii="Tahoma" w:hAnsi="Tahoma" w:cs="Tahoma" w:hint="cs"/>
          <w:sz w:val="21"/>
          <w:szCs w:val="21"/>
          <w:cs/>
        </w:rPr>
        <w:t>ส</w:t>
      </w:r>
      <w:r w:rsidR="008F25DE">
        <w:rPr>
          <w:rFonts w:ascii="Tahoma" w:hAnsi="Tahoma" w:cs="Tahoma" w:hint="cs"/>
          <w:sz w:val="21"/>
          <w:szCs w:val="21"/>
          <w:cs/>
        </w:rPr>
        <w:t xml:space="preserve"> </w:t>
      </w:r>
      <w:r w:rsidR="009D4EDD" w:rsidRPr="009D4EDD">
        <w:rPr>
          <w:rFonts w:ascii="Tahoma" w:hAnsi="Tahoma" w:cs="Tahoma"/>
          <w:sz w:val="21"/>
          <w:szCs w:val="21"/>
          <w:cs/>
        </w:rPr>
        <w:t>สะท้อนถึงความสำเร็จและนวัตกรรมของผู้จำหน่ายในการผนวกหลักความยั่งยืนเข้ากับการดำเนินธุรกิจ เพื่อสร้างผลกระทบเชิงบวกต่อสิ่งแวดล้อม สังคม และเศรษฐกิจ</w:t>
      </w:r>
    </w:p>
    <w:p w14:paraId="60461BDB" w14:textId="114A921A" w:rsidR="000249CE" w:rsidRPr="000249CE" w:rsidRDefault="00C17A7C" w:rsidP="00491137">
      <w:pPr>
        <w:spacing w:after="240"/>
        <w:rPr>
          <w:rFonts w:ascii="Tahoma" w:eastAsia="Calibri" w:hAnsi="Tahoma" w:cs="Tahoma"/>
          <w:color w:val="000000"/>
          <w:sz w:val="21"/>
          <w:szCs w:val="21"/>
        </w:rPr>
      </w:pPr>
      <w:r w:rsidRPr="009D4EDD">
        <w:rPr>
          <w:rFonts w:ascii="Tahoma" w:hAnsi="Tahoma" w:cs="Tahoma"/>
          <w:sz w:val="21"/>
          <w:szCs w:val="21"/>
          <w:cs/>
        </w:rPr>
        <w:t>รางวัล</w:t>
      </w:r>
      <w:r w:rsidRPr="004B6CDB">
        <w:rPr>
          <w:rFonts w:ascii="Tahoma" w:hAnsi="Tahoma" w:cs="Tahoma"/>
          <w:sz w:val="21"/>
          <w:szCs w:val="21"/>
        </w:rPr>
        <w:t xml:space="preserve"> </w:t>
      </w:r>
      <w:r w:rsidRPr="009D4EDD">
        <w:rPr>
          <w:rFonts w:ascii="Tahoma" w:hAnsi="Tahoma" w:cs="Tahoma"/>
          <w:sz w:val="21"/>
          <w:szCs w:val="21"/>
        </w:rPr>
        <w:t>Dealer Sustainability Awards 2025</w:t>
      </w:r>
      <w:r w:rsidR="007C11B5">
        <w:rPr>
          <w:rFonts w:ascii="Tahoma" w:hAnsi="Tahoma" w:cs="Tahoma" w:hint="cs"/>
          <w:sz w:val="21"/>
          <w:szCs w:val="21"/>
          <w:cs/>
        </w:rPr>
        <w:t xml:space="preserve"> จัดขึ้นเพื่อ</w:t>
      </w:r>
      <w:r w:rsidR="000249CE" w:rsidRPr="000249CE">
        <w:rPr>
          <w:rFonts w:ascii="Tahoma" w:eastAsia="Calibri" w:hAnsi="Tahoma" w:cs="Tahoma"/>
          <w:color w:val="000000"/>
          <w:sz w:val="21"/>
          <w:szCs w:val="21"/>
          <w:cs/>
        </w:rPr>
        <w:t>มุ่งเสริมศักยภาพผู้จำหน่ายบีเอ็มดับเบิลยูอย่างเป็นทางการ</w:t>
      </w:r>
      <w:r w:rsidR="00C15632">
        <w:rPr>
          <w:rFonts w:ascii="Tahoma" w:eastAsia="Calibri" w:hAnsi="Tahoma" w:cs="Tahoma" w:hint="cs"/>
          <w:color w:val="000000"/>
          <w:sz w:val="21"/>
          <w:szCs w:val="21"/>
          <w:cs/>
        </w:rPr>
        <w:t>ในการดำเนินธุรกิจอย่าง</w:t>
      </w:r>
      <w:r w:rsidR="000249CE" w:rsidRPr="000249CE">
        <w:rPr>
          <w:rFonts w:ascii="Tahoma" w:eastAsia="Calibri" w:hAnsi="Tahoma" w:cs="Tahoma"/>
          <w:color w:val="000000"/>
          <w:sz w:val="21"/>
          <w:szCs w:val="21"/>
          <w:cs/>
        </w:rPr>
        <w:t xml:space="preserve">รับผิดชอบ และตระหนักถึงความสำคัญของความยั่งยืนด้านสิ่งแวดล้อม </w:t>
      </w:r>
      <w:r w:rsidR="00C15632">
        <w:rPr>
          <w:rFonts w:ascii="Tahoma" w:eastAsia="Calibri" w:hAnsi="Tahoma" w:cs="Tahoma" w:hint="cs"/>
          <w:color w:val="000000"/>
          <w:sz w:val="21"/>
          <w:szCs w:val="21"/>
          <w:cs/>
        </w:rPr>
        <w:t>โดย</w:t>
      </w:r>
      <w:r w:rsidR="000249CE" w:rsidRPr="000249CE">
        <w:rPr>
          <w:rFonts w:ascii="Tahoma" w:eastAsia="Calibri" w:hAnsi="Tahoma" w:cs="Tahoma"/>
          <w:color w:val="000000"/>
          <w:sz w:val="21"/>
          <w:szCs w:val="21"/>
          <w:cs/>
        </w:rPr>
        <w:t>เน้นให้</w:t>
      </w:r>
      <w:r w:rsidR="00C15632">
        <w:rPr>
          <w:rFonts w:ascii="Tahoma" w:eastAsia="Calibri" w:hAnsi="Tahoma" w:cs="Tahoma"/>
          <w:color w:val="000000"/>
          <w:sz w:val="21"/>
          <w:szCs w:val="21"/>
          <w:cs/>
        </w:rPr>
        <w:br/>
      </w:r>
      <w:r w:rsidR="000249CE" w:rsidRPr="000249CE">
        <w:rPr>
          <w:rFonts w:ascii="Tahoma" w:eastAsia="Calibri" w:hAnsi="Tahoma" w:cs="Tahoma"/>
          <w:color w:val="000000"/>
          <w:sz w:val="21"/>
          <w:szCs w:val="21"/>
          <w:cs/>
        </w:rPr>
        <w:t>ผู้จำหน่าย</w:t>
      </w:r>
      <w:r w:rsidR="00C15632">
        <w:rPr>
          <w:rFonts w:ascii="Tahoma" w:eastAsia="Calibri" w:hAnsi="Tahoma" w:cs="Tahoma" w:hint="cs"/>
          <w:color w:val="000000"/>
          <w:sz w:val="21"/>
          <w:szCs w:val="21"/>
          <w:cs/>
        </w:rPr>
        <w:t>ได้</w:t>
      </w:r>
      <w:r w:rsidR="000249CE" w:rsidRPr="000249CE">
        <w:rPr>
          <w:rFonts w:ascii="Tahoma" w:eastAsia="Calibri" w:hAnsi="Tahoma" w:cs="Tahoma"/>
          <w:color w:val="000000"/>
          <w:sz w:val="21"/>
          <w:szCs w:val="21"/>
          <w:cs/>
        </w:rPr>
        <w:t xml:space="preserve">พัฒนาและนำนวัตกรรมด้านความยั่งยืนไปปฏิบัติจริงและวัดผลได้ ครอบคลุม </w:t>
      </w:r>
      <w:r w:rsidR="00FD049E" w:rsidRPr="00FD049E">
        <w:rPr>
          <w:rFonts w:ascii="Tahoma" w:eastAsia="Calibri" w:hAnsi="Tahoma" w:cs="Tahoma"/>
          <w:color w:val="000000"/>
          <w:sz w:val="21"/>
          <w:szCs w:val="21"/>
        </w:rPr>
        <w:t xml:space="preserve">4 </w:t>
      </w:r>
      <w:r w:rsidR="00FD049E" w:rsidRPr="00FD049E">
        <w:rPr>
          <w:rFonts w:ascii="Tahoma" w:eastAsia="Calibri" w:hAnsi="Tahoma" w:cs="Tahoma"/>
          <w:color w:val="000000"/>
          <w:sz w:val="21"/>
          <w:szCs w:val="21"/>
          <w:cs/>
        </w:rPr>
        <w:t>เสาหลักสำคัญ</w:t>
      </w:r>
      <w:r w:rsidR="00FD049E">
        <w:rPr>
          <w:rFonts w:ascii="Tahoma" w:eastAsia="Calibri" w:hAnsi="Tahoma" w:cs="Tahoma" w:hint="cs"/>
          <w:color w:val="000000"/>
          <w:sz w:val="21"/>
          <w:szCs w:val="21"/>
          <w:cs/>
        </w:rPr>
        <w:t xml:space="preserve"> </w:t>
      </w:r>
      <w:r w:rsidR="000249CE" w:rsidRPr="000249CE">
        <w:rPr>
          <w:rFonts w:ascii="Tahoma" w:eastAsia="Calibri" w:hAnsi="Tahoma" w:cs="Tahoma"/>
          <w:color w:val="000000"/>
          <w:sz w:val="21"/>
          <w:szCs w:val="21"/>
          <w:cs/>
        </w:rPr>
        <w:t>ได้แก่ การลดการปล่อยก๊าซคาร์บอนไดออกไซด์</w:t>
      </w:r>
      <w:r w:rsidR="00727E15">
        <w:rPr>
          <w:rFonts w:ascii="Tahoma" w:eastAsia="Calibri" w:hAnsi="Tahoma" w:cs="Tahoma" w:hint="cs"/>
          <w:color w:val="000000"/>
          <w:sz w:val="21"/>
          <w:szCs w:val="21"/>
          <w:cs/>
        </w:rPr>
        <w:t xml:space="preserve"> </w:t>
      </w:r>
      <w:r w:rsidR="00727E15" w:rsidRPr="00727E15">
        <w:rPr>
          <w:rFonts w:ascii="Tahoma" w:eastAsia="Calibri" w:hAnsi="Tahoma" w:cs="Tahoma"/>
          <w:color w:val="000000"/>
          <w:sz w:val="21"/>
          <w:szCs w:val="21"/>
        </w:rPr>
        <w:t>(CO2 Reduction)</w:t>
      </w:r>
      <w:r w:rsidR="000249CE" w:rsidRPr="000249CE">
        <w:rPr>
          <w:rFonts w:ascii="Tahoma" w:eastAsia="Calibri" w:hAnsi="Tahoma" w:cs="Tahoma"/>
          <w:color w:val="000000"/>
          <w:sz w:val="21"/>
          <w:szCs w:val="21"/>
          <w:cs/>
        </w:rPr>
        <w:t xml:space="preserve"> แนวคิด</w:t>
      </w:r>
      <w:r w:rsidR="00727E15" w:rsidRPr="00727E15">
        <w:rPr>
          <w:rFonts w:ascii="Tahoma" w:eastAsia="Calibri" w:hAnsi="Tahoma" w:cs="Tahoma"/>
          <w:color w:val="000000"/>
          <w:sz w:val="21"/>
          <w:szCs w:val="21"/>
          <w:cs/>
        </w:rPr>
        <w:t>เศรษฐกิจหมุนเวียน</w:t>
      </w:r>
      <w:r w:rsidR="00727E15">
        <w:rPr>
          <w:rFonts w:ascii="Tahoma" w:eastAsia="Calibri" w:hAnsi="Tahoma" w:cs="Tahoma" w:hint="cs"/>
          <w:color w:val="000000"/>
          <w:sz w:val="21"/>
          <w:szCs w:val="21"/>
          <w:cs/>
        </w:rPr>
        <w:t xml:space="preserve"> </w:t>
      </w:r>
      <w:r w:rsidR="00727E15" w:rsidRPr="00727E15">
        <w:rPr>
          <w:rFonts w:ascii="Tahoma" w:eastAsia="Calibri" w:hAnsi="Tahoma" w:cs="Tahoma"/>
          <w:color w:val="000000"/>
          <w:sz w:val="21"/>
          <w:szCs w:val="21"/>
        </w:rPr>
        <w:t>(Circularity) </w:t>
      </w:r>
      <w:r w:rsidR="000249CE" w:rsidRPr="000249CE">
        <w:rPr>
          <w:rFonts w:ascii="Tahoma" w:eastAsia="Calibri" w:hAnsi="Tahoma" w:cs="Tahoma"/>
          <w:color w:val="000000"/>
          <w:sz w:val="21"/>
          <w:szCs w:val="21"/>
          <w:cs/>
        </w:rPr>
        <w:t>การมีส่วนร่วมของพนักงาน</w:t>
      </w:r>
      <w:r w:rsidR="00727E15">
        <w:rPr>
          <w:rFonts w:ascii="Tahoma" w:eastAsia="Calibri" w:hAnsi="Tahoma" w:cs="Tahoma" w:hint="cs"/>
          <w:color w:val="000000"/>
          <w:sz w:val="21"/>
          <w:szCs w:val="21"/>
          <w:cs/>
        </w:rPr>
        <w:t xml:space="preserve"> </w:t>
      </w:r>
      <w:r w:rsidR="00727E15" w:rsidRPr="00727E15">
        <w:rPr>
          <w:rFonts w:ascii="Tahoma" w:eastAsia="Calibri" w:hAnsi="Tahoma" w:cs="Tahoma"/>
          <w:color w:val="000000"/>
          <w:sz w:val="21"/>
          <w:szCs w:val="21"/>
        </w:rPr>
        <w:t>(Employee Engagement) </w:t>
      </w:r>
      <w:r w:rsidR="000249CE" w:rsidRPr="000249CE">
        <w:rPr>
          <w:rFonts w:ascii="Tahoma" w:eastAsia="Calibri" w:hAnsi="Tahoma" w:cs="Tahoma"/>
          <w:color w:val="000000"/>
          <w:sz w:val="21"/>
          <w:szCs w:val="21"/>
          <w:cs/>
        </w:rPr>
        <w:t xml:space="preserve"> และการสร้างประโยชน์ต่อสังคม </w:t>
      </w:r>
      <w:r w:rsidR="007B3805" w:rsidRPr="007B3805">
        <w:rPr>
          <w:rFonts w:ascii="Tahoma" w:eastAsia="Calibri" w:hAnsi="Tahoma" w:cs="Tahoma"/>
          <w:color w:val="000000"/>
          <w:sz w:val="21"/>
          <w:szCs w:val="21"/>
        </w:rPr>
        <w:t>(Societal Impact) </w:t>
      </w:r>
      <w:r w:rsidR="000249CE" w:rsidRPr="000249CE">
        <w:rPr>
          <w:rFonts w:ascii="Tahoma" w:eastAsia="Calibri" w:hAnsi="Tahoma" w:cs="Tahoma"/>
          <w:color w:val="000000"/>
          <w:sz w:val="21"/>
          <w:szCs w:val="21"/>
          <w:cs/>
        </w:rPr>
        <w:t xml:space="preserve">โดยการประเมินผลยึดตามหลักเกณฑ์ </w:t>
      </w:r>
      <w:r w:rsidR="000249CE" w:rsidRPr="000249CE">
        <w:rPr>
          <w:rFonts w:ascii="Tahoma" w:eastAsia="Calibri" w:hAnsi="Tahoma" w:cs="Tahoma"/>
          <w:color w:val="000000"/>
          <w:sz w:val="21"/>
          <w:szCs w:val="21"/>
        </w:rPr>
        <w:t xml:space="preserve">ESG </w:t>
      </w:r>
      <w:r w:rsidR="000249CE" w:rsidRPr="000249CE">
        <w:rPr>
          <w:rFonts w:ascii="Tahoma" w:eastAsia="Calibri" w:hAnsi="Tahoma" w:cs="Tahoma"/>
          <w:color w:val="000000"/>
          <w:sz w:val="21"/>
          <w:szCs w:val="21"/>
          <w:cs/>
        </w:rPr>
        <w:t>ซึ่งเป็น 3 เสาหลักของการพัฒนาองค์กรอย่างยั่งยืน ได้แก่ ด้านสิ่งแวดล้อม (</w:t>
      </w:r>
      <w:r w:rsidR="000249CE" w:rsidRPr="000249CE">
        <w:rPr>
          <w:rFonts w:ascii="Tahoma" w:eastAsia="Calibri" w:hAnsi="Tahoma" w:cs="Tahoma"/>
          <w:color w:val="000000"/>
          <w:sz w:val="21"/>
          <w:szCs w:val="21"/>
        </w:rPr>
        <w:t xml:space="preserve">Environment) </w:t>
      </w:r>
      <w:r w:rsidR="000249CE" w:rsidRPr="000249CE">
        <w:rPr>
          <w:rFonts w:ascii="Tahoma" w:eastAsia="Calibri" w:hAnsi="Tahoma" w:cs="Tahoma"/>
          <w:color w:val="000000"/>
          <w:sz w:val="21"/>
          <w:szCs w:val="21"/>
          <w:cs/>
        </w:rPr>
        <w:t>สังคม (</w:t>
      </w:r>
      <w:r w:rsidR="000249CE" w:rsidRPr="000249CE">
        <w:rPr>
          <w:rFonts w:ascii="Tahoma" w:eastAsia="Calibri" w:hAnsi="Tahoma" w:cs="Tahoma"/>
          <w:color w:val="000000"/>
          <w:sz w:val="21"/>
          <w:szCs w:val="21"/>
        </w:rPr>
        <w:t xml:space="preserve">Social) </w:t>
      </w:r>
      <w:r w:rsidR="000249CE" w:rsidRPr="000249CE">
        <w:rPr>
          <w:rFonts w:ascii="Tahoma" w:eastAsia="Calibri" w:hAnsi="Tahoma" w:cs="Tahoma"/>
          <w:color w:val="000000"/>
          <w:sz w:val="21"/>
          <w:szCs w:val="21"/>
          <w:cs/>
        </w:rPr>
        <w:t>และธรรมาภิบาล (</w:t>
      </w:r>
      <w:r w:rsidR="000249CE" w:rsidRPr="000249CE">
        <w:rPr>
          <w:rFonts w:ascii="Tahoma" w:eastAsia="Calibri" w:hAnsi="Tahoma" w:cs="Tahoma"/>
          <w:color w:val="000000"/>
          <w:sz w:val="21"/>
          <w:szCs w:val="21"/>
        </w:rPr>
        <w:t>Governance)</w:t>
      </w:r>
    </w:p>
    <w:p w14:paraId="32D6F2FE" w14:textId="6688F0B4" w:rsidR="002A69C2" w:rsidRPr="00C60E9F" w:rsidRDefault="000249CE" w:rsidP="000249CE">
      <w:pPr>
        <w:rPr>
          <w:rFonts w:ascii="Tahoma" w:hAnsi="Tahoma" w:cs="Tahoma"/>
          <w:strike/>
          <w:sz w:val="21"/>
          <w:szCs w:val="21"/>
        </w:rPr>
      </w:pPr>
      <w:bookmarkStart w:id="2" w:name="_Hlk121305745"/>
      <w:bookmarkEnd w:id="1"/>
      <w:r w:rsidRPr="000249CE">
        <w:rPr>
          <w:rFonts w:ascii="Tahoma" w:hAnsi="Tahoma" w:cs="Tahoma"/>
          <w:sz w:val="21"/>
          <w:szCs w:val="21"/>
          <w:cs/>
        </w:rPr>
        <w:t xml:space="preserve">มร. เรเน่ แกร์ฮาร์ด ประธานและซีอีโอ บีเอ็มดับเบิลยู กรุ๊ป ประเทศไทย กล่าวว่า “บีเอ็มดับเบิลยู กรุ๊ป ประเทศไทย </w:t>
      </w:r>
      <w:r w:rsidR="00272A82">
        <w:rPr>
          <w:rFonts w:ascii="Tahoma" w:hAnsi="Tahoma" w:cs="Tahoma" w:hint="cs"/>
          <w:sz w:val="21"/>
          <w:szCs w:val="21"/>
          <w:cs/>
        </w:rPr>
        <w:t>เชื่อ</w:t>
      </w:r>
      <w:r w:rsidRPr="000249CE">
        <w:rPr>
          <w:rFonts w:ascii="Tahoma" w:hAnsi="Tahoma" w:cs="Tahoma"/>
          <w:sz w:val="21"/>
          <w:szCs w:val="21"/>
          <w:cs/>
        </w:rPr>
        <w:t>ว่าอนาคตที่ยั่งยืนอย่างแท้จริงเกิดขึ้นจากความร่วมมือร่วมใจกัน เครือข่ายผู้จำหน่ายของเราคือพันธมิตรสำคัญบน</w:t>
      </w:r>
      <w:r w:rsidRPr="000249CE">
        <w:rPr>
          <w:rFonts w:ascii="Tahoma" w:hAnsi="Tahoma" w:cs="Tahoma"/>
          <w:sz w:val="21"/>
          <w:szCs w:val="21"/>
          <w:cs/>
        </w:rPr>
        <w:lastRenderedPageBreak/>
        <w:t xml:space="preserve">เส้นทางนี้ และรางวัล </w:t>
      </w:r>
      <w:r w:rsidR="0038758F">
        <w:rPr>
          <w:rFonts w:ascii="Tahoma" w:hAnsi="Tahoma" w:cs="Tahoma"/>
          <w:sz w:val="21"/>
          <w:szCs w:val="21"/>
        </w:rPr>
        <w:t xml:space="preserve">Dealer </w:t>
      </w:r>
      <w:r w:rsidRPr="000249CE">
        <w:rPr>
          <w:rFonts w:ascii="Tahoma" w:hAnsi="Tahoma" w:cs="Tahoma"/>
          <w:sz w:val="21"/>
          <w:szCs w:val="21"/>
        </w:rPr>
        <w:t xml:space="preserve">Sustainability Awards </w:t>
      </w:r>
      <w:r w:rsidRPr="000249CE">
        <w:rPr>
          <w:rFonts w:ascii="Tahoma" w:hAnsi="Tahoma" w:cs="Tahoma"/>
          <w:sz w:val="21"/>
          <w:szCs w:val="21"/>
          <w:cs/>
        </w:rPr>
        <w:t>2025 ได้ยกย่องนวัตกรรมที่</w:t>
      </w:r>
      <w:r w:rsidR="0038758F">
        <w:rPr>
          <w:rFonts w:ascii="Tahoma" w:hAnsi="Tahoma" w:cs="Tahoma" w:hint="cs"/>
          <w:sz w:val="21"/>
          <w:szCs w:val="21"/>
          <w:cs/>
        </w:rPr>
        <w:t>มีเป้าหมายชัดเจน</w:t>
      </w:r>
      <w:r w:rsidRPr="000249CE">
        <w:rPr>
          <w:rFonts w:ascii="Tahoma" w:hAnsi="Tahoma" w:cs="Tahoma"/>
          <w:sz w:val="21"/>
          <w:szCs w:val="21"/>
          <w:cs/>
        </w:rPr>
        <w:t>และลงมือทำจริง ซึ่งขับเคลื่อนความก้าวหน้าที่วัดผลได้ให้กับระบบนิเวศยานยนต์ของประเทศไทย</w:t>
      </w:r>
      <w:r w:rsidR="002A69C2">
        <w:rPr>
          <w:rFonts w:ascii="Tahoma" w:hAnsi="Tahoma" w:cs="Tahoma" w:hint="cs"/>
          <w:sz w:val="21"/>
          <w:szCs w:val="21"/>
          <w:cs/>
        </w:rPr>
        <w:t xml:space="preserve"> </w:t>
      </w:r>
      <w:r w:rsidR="002A69C2" w:rsidRPr="002A69C2">
        <w:rPr>
          <w:rFonts w:ascii="Tahoma" w:hAnsi="Tahoma" w:cs="Tahoma"/>
          <w:sz w:val="21"/>
          <w:szCs w:val="21"/>
          <w:cs/>
        </w:rPr>
        <w:t>ผมภาคภูมิใจอย่างยิ่งในผู้จำหน่ายทั้งสี่รายที่แสดงให้เห็นถึงความมุ่งมั่นอย่างไม่หยุดยั้งในด้านความยั่งยืน แปลงความมุ่งหมายให้เป็นการปฏิบัติจริง ครอบคลุมทั้งการดำเนินงาน ประสบการณ์ของลูกค้า และการสร้างคุณค่าสู่ชุมชน สำหรับบีเอ็มดับเบิลยู กรุ๊ป ความยั่งยืนและความสำเร็จทางเศรษฐกิจเป็นสิ่งที่แยกจากกันไม่ได้ และโครงการที่ได้รับรางวัลเหล่านี้แสดงให้เห็นว่าการดำเนินธุรกิจอย่างรับผิดชอบสามารถเติบโตควบคู่ไปกับการลดผลกระทบต่อสิ่งแวดล้อม เรามุ่งเป็นผู้นำด้วยการทำให้เห็นเป็นตัวอย่าง โดยบูรณาการด้านสังคมและสิ่งแวดล้อมไว้ใจกลางกลยุทธ์และการตัดสินใจในทุกวั</w:t>
      </w:r>
      <w:r w:rsidR="00C60E9F">
        <w:rPr>
          <w:rFonts w:ascii="Tahoma" w:hAnsi="Tahoma" w:cs="Tahoma" w:hint="cs"/>
          <w:sz w:val="21"/>
          <w:szCs w:val="21"/>
          <w:cs/>
        </w:rPr>
        <w:t>น</w:t>
      </w:r>
      <w:r w:rsidR="00C60E9F">
        <w:rPr>
          <w:rFonts w:ascii="Tahoma" w:hAnsi="Tahoma" w:cs="Tahoma"/>
          <w:sz w:val="21"/>
          <w:szCs w:val="21"/>
        </w:rPr>
        <w:t>”</w:t>
      </w:r>
    </w:p>
    <w:bookmarkEnd w:id="2"/>
    <w:p w14:paraId="0EC136C1" w14:textId="326A01E0" w:rsidR="000249CE" w:rsidRPr="000249CE" w:rsidRDefault="000249CE" w:rsidP="000249CE">
      <w:pPr>
        <w:rPr>
          <w:rFonts w:ascii="Tahoma" w:eastAsia="Tahoma" w:hAnsi="Tahoma" w:cs="Tahoma"/>
          <w:sz w:val="21"/>
          <w:szCs w:val="21"/>
        </w:rPr>
      </w:pPr>
      <w:r w:rsidRPr="000249CE">
        <w:rPr>
          <w:rFonts w:ascii="Tahoma" w:eastAsia="Tahoma" w:hAnsi="Tahoma" w:cs="Tahoma"/>
          <w:sz w:val="21"/>
          <w:szCs w:val="21"/>
          <w:cs/>
        </w:rPr>
        <w:t xml:space="preserve">ผู้ได้รับรางวัล </w:t>
      </w:r>
      <w:r w:rsidRPr="000249CE">
        <w:rPr>
          <w:rFonts w:ascii="Tahoma" w:eastAsia="Tahoma" w:hAnsi="Tahoma" w:cs="Tahoma"/>
          <w:sz w:val="21"/>
          <w:szCs w:val="21"/>
        </w:rPr>
        <w:t xml:space="preserve">Dealer Sustainability Awards </w:t>
      </w:r>
      <w:r w:rsidRPr="000249CE">
        <w:rPr>
          <w:rFonts w:ascii="Tahoma" w:eastAsia="Tahoma" w:hAnsi="Tahoma" w:cs="Tahoma"/>
          <w:sz w:val="21"/>
          <w:szCs w:val="21"/>
          <w:cs/>
        </w:rPr>
        <w:t>2025 ในแต่ละหมวด ได้แก่:</w:t>
      </w:r>
    </w:p>
    <w:p w14:paraId="0D02772E" w14:textId="5D5AE07F" w:rsidR="000249CE" w:rsidRPr="000249CE" w:rsidRDefault="00F46BF6" w:rsidP="000249CE">
      <w:pPr>
        <w:rPr>
          <w:rFonts w:ascii="Tahoma" w:eastAsia="Tahoma" w:hAnsi="Tahoma" w:cs="Tahoma"/>
          <w:b/>
          <w:bCs/>
          <w:color w:val="000000"/>
          <w:sz w:val="21"/>
          <w:szCs w:val="21"/>
        </w:rPr>
      </w:pPr>
      <w:r w:rsidRPr="000249CE">
        <w:rPr>
          <w:rFonts w:ascii="Tahoma" w:eastAsia="Tahoma" w:hAnsi="Tahoma" w:cs="Tahoma"/>
          <w:b/>
          <w:bCs/>
          <w:noProof/>
          <w:szCs w:val="22"/>
        </w:rPr>
        <w:drawing>
          <wp:anchor distT="0" distB="0" distL="114300" distR="114300" simplePos="0" relativeHeight="251658240" behindDoc="1" locked="0" layoutInCell="1" allowOverlap="1" wp14:anchorId="7581B63E" wp14:editId="7D4829B6">
            <wp:simplePos x="0" y="0"/>
            <wp:positionH relativeFrom="column">
              <wp:posOffset>419100</wp:posOffset>
            </wp:positionH>
            <wp:positionV relativeFrom="paragraph">
              <wp:posOffset>444500</wp:posOffset>
            </wp:positionV>
            <wp:extent cx="5045075" cy="3424555"/>
            <wp:effectExtent l="0" t="0" r="3175" b="4445"/>
            <wp:wrapTight wrapText="bothSides">
              <wp:wrapPolygon edited="0">
                <wp:start x="0" y="0"/>
                <wp:lineTo x="0" y="21508"/>
                <wp:lineTo x="21532" y="21508"/>
                <wp:lineTo x="21532" y="0"/>
                <wp:lineTo x="0" y="0"/>
              </wp:wrapPolygon>
            </wp:wrapTight>
            <wp:docPr id="289565177" name="Picture 289565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565177" name="Picture 28956517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5075" cy="3424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49CE" w:rsidRPr="000249CE">
        <w:rPr>
          <w:rFonts w:ascii="Tahoma" w:eastAsia="Tahoma" w:hAnsi="Tahoma" w:cs="Tahoma"/>
          <w:b/>
          <w:bCs/>
          <w:color w:val="000000"/>
          <w:sz w:val="21"/>
          <w:szCs w:val="21"/>
          <w:cs/>
        </w:rPr>
        <w:t xml:space="preserve">รางวัลยอดเยี่ยมด้านแนวคิดเศรษฐกิจหมุนเวียน </w:t>
      </w:r>
      <w:r w:rsidR="000249CE" w:rsidRPr="002A7549">
        <w:rPr>
          <w:rFonts w:ascii="Tahoma" w:eastAsia="Tahoma" w:hAnsi="Tahoma" w:cs="Tahoma"/>
          <w:b/>
          <w:bCs/>
          <w:color w:val="000000"/>
          <w:sz w:val="20"/>
          <w:szCs w:val="20"/>
          <w:cs/>
        </w:rPr>
        <w:t>(</w:t>
      </w:r>
      <w:r w:rsidR="000249CE" w:rsidRPr="002A7549">
        <w:rPr>
          <w:rFonts w:ascii="Tahoma" w:eastAsia="Tahoma" w:hAnsi="Tahoma" w:cs="Tahoma"/>
          <w:b/>
          <w:bCs/>
          <w:color w:val="000000"/>
          <w:sz w:val="20"/>
          <w:szCs w:val="20"/>
        </w:rPr>
        <w:t>Outstanding Circularity Initiatives)</w:t>
      </w:r>
      <w:r w:rsidR="000249CE" w:rsidRPr="000249CE">
        <w:rPr>
          <w:rFonts w:ascii="Tahoma" w:eastAsia="Tahoma" w:hAnsi="Tahoma" w:cs="Tahoma"/>
          <w:b/>
          <w:bCs/>
          <w:color w:val="000000"/>
          <w:sz w:val="21"/>
          <w:szCs w:val="21"/>
        </w:rPr>
        <w:t xml:space="preserve"> </w:t>
      </w:r>
      <w:r w:rsidR="000A6E62">
        <w:rPr>
          <w:rFonts w:ascii="Tahoma" w:eastAsia="Tahoma" w:hAnsi="Tahoma" w:cs="Tahoma"/>
          <w:b/>
          <w:bCs/>
          <w:color w:val="000000"/>
          <w:sz w:val="21"/>
          <w:szCs w:val="21"/>
          <w:cs/>
        </w:rPr>
        <w:br/>
      </w:r>
      <w:r w:rsidR="000249CE" w:rsidRPr="000249CE">
        <w:rPr>
          <w:rFonts w:ascii="Tahoma" w:eastAsia="Tahoma" w:hAnsi="Tahoma" w:cs="Tahoma"/>
          <w:b/>
          <w:bCs/>
          <w:color w:val="000000"/>
          <w:sz w:val="21"/>
          <w:szCs w:val="21"/>
          <w:cs/>
        </w:rPr>
        <w:t>โครงการ “</w:t>
      </w:r>
      <w:proofErr w:type="spellStart"/>
      <w:r w:rsidR="000249CE" w:rsidRPr="000249CE">
        <w:rPr>
          <w:rFonts w:ascii="Tahoma" w:eastAsia="Tahoma" w:hAnsi="Tahoma" w:cs="Tahoma"/>
          <w:b/>
          <w:bCs/>
          <w:color w:val="000000"/>
          <w:sz w:val="21"/>
          <w:szCs w:val="21"/>
        </w:rPr>
        <w:t>ReVolt</w:t>
      </w:r>
      <w:proofErr w:type="spellEnd"/>
      <w:r w:rsidR="000249CE" w:rsidRPr="000249CE">
        <w:rPr>
          <w:rFonts w:ascii="Tahoma" w:eastAsia="Tahoma" w:hAnsi="Tahoma" w:cs="Tahoma"/>
          <w:b/>
          <w:bCs/>
          <w:color w:val="000000"/>
          <w:sz w:val="21"/>
          <w:szCs w:val="21"/>
        </w:rPr>
        <w:t xml:space="preserve"> </w:t>
      </w:r>
      <w:r w:rsidR="000249CE" w:rsidRPr="000249CE">
        <w:rPr>
          <w:rFonts w:ascii="Tahoma" w:eastAsia="Tahoma" w:hAnsi="Tahoma" w:cs="Tahoma"/>
          <w:b/>
          <w:bCs/>
          <w:color w:val="000000"/>
          <w:sz w:val="21"/>
          <w:szCs w:val="21"/>
          <w:cs/>
        </w:rPr>
        <w:t>2” โดย เชิดชัย ออโต้เฮาส์</w:t>
      </w:r>
    </w:p>
    <w:p w14:paraId="17522112" w14:textId="4384EBE7" w:rsidR="00337D13" w:rsidRPr="000249CE" w:rsidRDefault="00337D13" w:rsidP="00ED1FD1">
      <w:pPr>
        <w:pStyle w:val="Default"/>
        <w:spacing w:after="240" w:line="280" w:lineRule="exact"/>
        <w:rPr>
          <w:rFonts w:ascii="Tahoma" w:eastAsia="Tahoma" w:hAnsi="Tahoma" w:cs="Tahoma"/>
          <w:b/>
          <w:bCs/>
          <w:sz w:val="22"/>
          <w:szCs w:val="22"/>
        </w:rPr>
      </w:pPr>
    </w:p>
    <w:p w14:paraId="457B4E32" w14:textId="77777777" w:rsidR="00ED1FD1" w:rsidRPr="000249CE" w:rsidRDefault="00ED1FD1" w:rsidP="00ED1FD1">
      <w:pPr>
        <w:pStyle w:val="NormalWeb"/>
        <w:shd w:val="clear" w:color="auto" w:fill="FFFFFF"/>
        <w:spacing w:before="0" w:beforeAutospacing="0" w:after="240" w:afterAutospacing="0" w:line="280" w:lineRule="exact"/>
        <w:ind w:left="360"/>
        <w:rPr>
          <w:rFonts w:ascii="Tahoma" w:eastAsia="Tahoma" w:hAnsi="Tahoma" w:cs="Tahoma"/>
          <w:szCs w:val="22"/>
        </w:rPr>
      </w:pPr>
    </w:p>
    <w:p w14:paraId="3FCD23B0" w14:textId="77777777" w:rsidR="00ED1FD1" w:rsidRPr="000249CE" w:rsidRDefault="00ED1FD1" w:rsidP="00ED1FD1">
      <w:pPr>
        <w:pStyle w:val="NormalWeb"/>
        <w:shd w:val="clear" w:color="auto" w:fill="FFFFFF"/>
        <w:spacing w:before="0" w:beforeAutospacing="0" w:after="240" w:afterAutospacing="0" w:line="280" w:lineRule="exact"/>
        <w:ind w:left="360"/>
        <w:rPr>
          <w:rFonts w:ascii="Tahoma" w:eastAsia="Tahoma" w:hAnsi="Tahoma" w:cs="Tahoma"/>
          <w:szCs w:val="22"/>
        </w:rPr>
      </w:pPr>
    </w:p>
    <w:p w14:paraId="750C79D7" w14:textId="77777777" w:rsidR="00ED1FD1" w:rsidRPr="000249CE" w:rsidRDefault="00ED1FD1" w:rsidP="00ED1FD1">
      <w:pPr>
        <w:pStyle w:val="NormalWeb"/>
        <w:shd w:val="clear" w:color="auto" w:fill="FFFFFF"/>
        <w:spacing w:before="0" w:beforeAutospacing="0" w:after="240" w:afterAutospacing="0" w:line="280" w:lineRule="exact"/>
        <w:ind w:left="360"/>
        <w:rPr>
          <w:rFonts w:ascii="Tahoma" w:eastAsia="Tahoma" w:hAnsi="Tahoma" w:cs="Tahoma"/>
          <w:szCs w:val="22"/>
        </w:rPr>
      </w:pPr>
    </w:p>
    <w:p w14:paraId="0FDFB086" w14:textId="77777777" w:rsidR="00ED1FD1" w:rsidRPr="000249CE" w:rsidRDefault="00ED1FD1" w:rsidP="00ED1FD1">
      <w:pPr>
        <w:pStyle w:val="NormalWeb"/>
        <w:shd w:val="clear" w:color="auto" w:fill="FFFFFF"/>
        <w:spacing w:before="0" w:beforeAutospacing="0" w:after="240" w:afterAutospacing="0" w:line="280" w:lineRule="exact"/>
        <w:ind w:left="360"/>
        <w:rPr>
          <w:rFonts w:ascii="Tahoma" w:eastAsia="Tahoma" w:hAnsi="Tahoma" w:cs="Tahoma"/>
          <w:szCs w:val="22"/>
        </w:rPr>
      </w:pPr>
    </w:p>
    <w:p w14:paraId="40CF1619" w14:textId="77777777" w:rsidR="00ED1FD1" w:rsidRPr="000249CE" w:rsidRDefault="00ED1FD1" w:rsidP="00ED1FD1">
      <w:pPr>
        <w:pStyle w:val="NormalWeb"/>
        <w:shd w:val="clear" w:color="auto" w:fill="FFFFFF"/>
        <w:spacing w:before="0" w:beforeAutospacing="0" w:after="240" w:afterAutospacing="0" w:line="280" w:lineRule="exact"/>
        <w:ind w:left="360"/>
        <w:rPr>
          <w:rFonts w:ascii="Tahoma" w:eastAsia="Tahoma" w:hAnsi="Tahoma" w:cs="Tahoma"/>
          <w:szCs w:val="22"/>
        </w:rPr>
      </w:pPr>
    </w:p>
    <w:p w14:paraId="1652F0C6" w14:textId="77777777" w:rsidR="00ED1FD1" w:rsidRPr="000249CE" w:rsidRDefault="00ED1FD1" w:rsidP="00ED1FD1">
      <w:pPr>
        <w:pStyle w:val="NormalWeb"/>
        <w:shd w:val="clear" w:color="auto" w:fill="FFFFFF"/>
        <w:spacing w:before="0" w:beforeAutospacing="0" w:after="240" w:afterAutospacing="0" w:line="280" w:lineRule="exact"/>
        <w:ind w:left="360"/>
        <w:rPr>
          <w:rFonts w:ascii="Tahoma" w:eastAsia="Tahoma" w:hAnsi="Tahoma" w:cs="Tahoma"/>
          <w:szCs w:val="22"/>
        </w:rPr>
      </w:pPr>
    </w:p>
    <w:p w14:paraId="14A768F1" w14:textId="77777777" w:rsidR="00ED1FD1" w:rsidRPr="000249CE" w:rsidRDefault="00ED1FD1" w:rsidP="00ED1FD1">
      <w:pPr>
        <w:pStyle w:val="NormalWeb"/>
        <w:shd w:val="clear" w:color="auto" w:fill="FFFFFF"/>
        <w:spacing w:before="0" w:beforeAutospacing="0" w:after="240" w:afterAutospacing="0" w:line="280" w:lineRule="exact"/>
        <w:ind w:left="360"/>
        <w:rPr>
          <w:rFonts w:ascii="Tahoma" w:eastAsia="Tahoma" w:hAnsi="Tahoma" w:cs="Tahoma"/>
          <w:szCs w:val="22"/>
        </w:rPr>
      </w:pPr>
    </w:p>
    <w:p w14:paraId="222531EC" w14:textId="77777777" w:rsidR="00ED1FD1" w:rsidRPr="000249CE" w:rsidRDefault="00ED1FD1" w:rsidP="00ED1FD1">
      <w:pPr>
        <w:pStyle w:val="NormalWeb"/>
        <w:shd w:val="clear" w:color="auto" w:fill="FFFFFF"/>
        <w:spacing w:before="0" w:beforeAutospacing="0" w:after="240" w:afterAutospacing="0" w:line="280" w:lineRule="exact"/>
        <w:ind w:left="360"/>
        <w:rPr>
          <w:rFonts w:ascii="Tahoma" w:eastAsia="Tahoma" w:hAnsi="Tahoma" w:cs="Tahoma"/>
          <w:szCs w:val="22"/>
        </w:rPr>
      </w:pPr>
    </w:p>
    <w:p w14:paraId="76B2D2C3" w14:textId="5651EACD" w:rsidR="00ED1FD1" w:rsidRPr="000249CE" w:rsidRDefault="00ED1FD1" w:rsidP="00ED1FD1">
      <w:pPr>
        <w:pStyle w:val="NormalWeb"/>
        <w:shd w:val="clear" w:color="auto" w:fill="FFFFFF"/>
        <w:spacing w:before="0" w:beforeAutospacing="0" w:after="240" w:afterAutospacing="0" w:line="280" w:lineRule="exact"/>
        <w:ind w:left="360"/>
        <w:rPr>
          <w:rFonts w:ascii="Tahoma" w:eastAsia="Tahoma" w:hAnsi="Tahoma" w:cs="Tahoma"/>
          <w:szCs w:val="22"/>
        </w:rPr>
      </w:pPr>
    </w:p>
    <w:p w14:paraId="579D51D1" w14:textId="77777777" w:rsidR="00E53AC7" w:rsidRDefault="00E53AC7" w:rsidP="000249CE">
      <w:pPr>
        <w:rPr>
          <w:rFonts w:ascii="Tahoma" w:eastAsia="Tahoma" w:hAnsi="Tahoma" w:cs="Tahoma"/>
          <w:sz w:val="21"/>
          <w:szCs w:val="21"/>
        </w:rPr>
      </w:pPr>
    </w:p>
    <w:p w14:paraId="4BE0DA2A" w14:textId="7F96FC4A" w:rsidR="00E53AC7" w:rsidRPr="00C60E9F" w:rsidRDefault="009A061A" w:rsidP="00D506DE">
      <w:pPr>
        <w:jc w:val="center"/>
        <w:rPr>
          <w:rFonts w:ascii="Tahoma" w:hAnsi="Tahoma" w:cs="Tahoma"/>
          <w:i/>
          <w:iCs/>
          <w:sz w:val="18"/>
          <w:szCs w:val="18"/>
        </w:rPr>
      </w:pPr>
      <w:r w:rsidRPr="009A061A">
        <w:rPr>
          <w:rFonts w:ascii="Tahoma" w:hAnsi="Tahoma" w:cs="Tahoma"/>
          <w:i/>
          <w:iCs/>
          <w:sz w:val="18"/>
          <w:szCs w:val="18"/>
          <w:cs/>
        </w:rPr>
        <w:t>คุณปริญ กัญจนาทิพย์ (กลาง) กรรมการผู้จัดการ บริษัท เชิดชัย ออโต้เฮ้าส์ จำกัด รับมอบรางวัล</w:t>
      </w:r>
      <w:r w:rsidR="00D506DE" w:rsidRPr="00D506DE">
        <w:rPr>
          <w:rFonts w:ascii="Tahoma" w:hAnsi="Tahoma" w:cs="Tahoma"/>
          <w:i/>
          <w:iCs/>
          <w:sz w:val="18"/>
          <w:szCs w:val="18"/>
          <w:cs/>
        </w:rPr>
        <w:t>ยอดเยี่ยมด้านแนวคิดเศรษฐกิจหมุนเวียน</w:t>
      </w:r>
      <w:r w:rsidRPr="009A061A">
        <w:rPr>
          <w:rFonts w:ascii="Tahoma" w:hAnsi="Tahoma" w:cs="Tahoma"/>
          <w:i/>
          <w:iCs/>
          <w:sz w:val="18"/>
          <w:szCs w:val="18"/>
          <w:cs/>
        </w:rPr>
        <w:t xml:space="preserve">จาก มร. เรเน่ แกร์ฮาร์ด (ที่ </w:t>
      </w:r>
      <w:r w:rsidRPr="009A061A">
        <w:rPr>
          <w:rFonts w:ascii="Tahoma" w:hAnsi="Tahoma" w:cs="Tahoma"/>
          <w:i/>
          <w:iCs/>
          <w:sz w:val="18"/>
          <w:szCs w:val="18"/>
        </w:rPr>
        <w:t>2</w:t>
      </w:r>
      <w:r w:rsidRPr="009A061A">
        <w:rPr>
          <w:rFonts w:ascii="Tahoma" w:hAnsi="Tahoma" w:cs="Tahoma"/>
          <w:i/>
          <w:iCs/>
          <w:sz w:val="18"/>
          <w:szCs w:val="18"/>
          <w:cs/>
        </w:rPr>
        <w:t xml:space="preserve"> จากซ้าย) ประธานและซีอีโอ และ</w:t>
      </w:r>
      <w:r w:rsidRPr="009A061A">
        <w:rPr>
          <w:rFonts w:ascii="Tahoma" w:hAnsi="Tahoma" w:cs="Tahoma"/>
          <w:i/>
          <w:iCs/>
          <w:sz w:val="18"/>
          <w:szCs w:val="18"/>
        </w:rPr>
        <w:br/>
      </w:r>
      <w:r w:rsidRPr="009A061A">
        <w:rPr>
          <w:rFonts w:ascii="Tahoma" w:hAnsi="Tahoma" w:cs="Tahoma"/>
          <w:i/>
          <w:iCs/>
          <w:sz w:val="18"/>
          <w:szCs w:val="18"/>
          <w:cs/>
        </w:rPr>
        <w:t>คุณกฤษฎา อุตตโมทย์ (ซ้ายสุด) ผู้อำนวยการฝ่ายสื่อสารกิจการองค์กร บีเอ็มดับเบิลยู กรุ๊ป ประเทศไทย</w:t>
      </w:r>
    </w:p>
    <w:p w14:paraId="37F231C8" w14:textId="70EA2426" w:rsidR="000249CE" w:rsidRPr="000249CE" w:rsidRDefault="000249CE" w:rsidP="000249CE">
      <w:pPr>
        <w:rPr>
          <w:rFonts w:ascii="Tahoma" w:eastAsia="Tahoma" w:hAnsi="Tahoma" w:cs="Tahoma"/>
          <w:sz w:val="21"/>
          <w:szCs w:val="21"/>
        </w:rPr>
      </w:pPr>
      <w:r w:rsidRPr="000249CE">
        <w:rPr>
          <w:rFonts w:ascii="Tahoma" w:eastAsia="Tahoma" w:hAnsi="Tahoma" w:cs="Tahoma"/>
          <w:sz w:val="21"/>
          <w:szCs w:val="21"/>
          <w:cs/>
        </w:rPr>
        <w:t xml:space="preserve">เชิดชัย ออโต้เฮาส์ ร่วมมือเชิงกลยุทธ์กับ บีเอ็มดับเบิลยู กรุ๊ป ประเทศไทย และมหาวิทยาลัยเทคโนโลยีสุรนารี </w:t>
      </w:r>
      <w:r w:rsidR="00EF4166">
        <w:rPr>
          <w:rFonts w:ascii="Tahoma" w:eastAsia="Tahoma" w:hAnsi="Tahoma" w:cs="Tahoma" w:hint="cs"/>
          <w:sz w:val="21"/>
          <w:szCs w:val="21"/>
          <w:cs/>
        </w:rPr>
        <w:t>ดำเนิน</w:t>
      </w:r>
      <w:r w:rsidRPr="000249CE">
        <w:rPr>
          <w:rFonts w:ascii="Tahoma" w:eastAsia="Tahoma" w:hAnsi="Tahoma" w:cs="Tahoma"/>
          <w:sz w:val="21"/>
          <w:szCs w:val="21"/>
          <w:cs/>
        </w:rPr>
        <w:t>โครงการ “</w:t>
      </w:r>
      <w:proofErr w:type="spellStart"/>
      <w:r w:rsidRPr="000249CE">
        <w:rPr>
          <w:rFonts w:ascii="Tahoma" w:eastAsia="Tahoma" w:hAnsi="Tahoma" w:cs="Tahoma"/>
          <w:sz w:val="21"/>
          <w:szCs w:val="21"/>
        </w:rPr>
        <w:t>ReVolt</w:t>
      </w:r>
      <w:proofErr w:type="spellEnd"/>
      <w:r w:rsidRPr="000249CE">
        <w:rPr>
          <w:rFonts w:ascii="Tahoma" w:eastAsia="Tahoma" w:hAnsi="Tahoma" w:cs="Tahoma"/>
          <w:sz w:val="21"/>
          <w:szCs w:val="21"/>
        </w:rPr>
        <w:t xml:space="preserve"> </w:t>
      </w:r>
      <w:r w:rsidRPr="000249CE">
        <w:rPr>
          <w:rFonts w:ascii="Tahoma" w:eastAsia="Tahoma" w:hAnsi="Tahoma" w:cs="Tahoma"/>
          <w:sz w:val="21"/>
          <w:szCs w:val="21"/>
          <w:cs/>
        </w:rPr>
        <w:t>2” ซึ่งเป็นนวัตกรรมที่นำแบตเตอรี่รถยนต์ไฟฟ้าบีเอ็มดับเบิลยูที่</w:t>
      </w:r>
      <w:r w:rsidR="0038758F">
        <w:rPr>
          <w:rFonts w:ascii="Tahoma" w:eastAsia="Tahoma" w:hAnsi="Tahoma" w:cs="Tahoma" w:hint="cs"/>
          <w:sz w:val="21"/>
          <w:szCs w:val="21"/>
          <w:cs/>
        </w:rPr>
        <w:t>ไม่ได้</w:t>
      </w:r>
      <w:r w:rsidRPr="000249CE">
        <w:rPr>
          <w:rFonts w:ascii="Tahoma" w:eastAsia="Tahoma" w:hAnsi="Tahoma" w:cs="Tahoma"/>
          <w:sz w:val="21"/>
          <w:szCs w:val="21"/>
          <w:cs/>
        </w:rPr>
        <w:t>ใช้งาน มาเปลี่ยนเป็นระบบกักเก็บพลังงานสะอาดความจุสูงสำหรับบ้าน อาคารสำนักงาน และสถานีชาร์จรถยนต์ไฟฟ้า ตอกย้ำพันธกิจในการขับเคลื่อนเศรษฐกิจหมุนเวียนและพลังงาน</w:t>
      </w:r>
      <w:r w:rsidR="00E53AC7">
        <w:rPr>
          <w:rFonts w:ascii="Tahoma" w:eastAsia="Tahoma" w:hAnsi="Tahoma" w:cs="Tahoma" w:hint="cs"/>
          <w:sz w:val="21"/>
          <w:szCs w:val="21"/>
          <w:cs/>
        </w:rPr>
        <w:t>อนาคต</w:t>
      </w:r>
      <w:r w:rsidRPr="000249CE">
        <w:rPr>
          <w:rFonts w:ascii="Tahoma" w:eastAsia="Tahoma" w:hAnsi="Tahoma" w:cs="Tahoma"/>
          <w:sz w:val="21"/>
          <w:szCs w:val="21"/>
          <w:cs/>
        </w:rPr>
        <w:t>ที่ยั่งยืน เปลี่ยน</w:t>
      </w:r>
      <w:r w:rsidR="0038758F">
        <w:rPr>
          <w:rFonts w:ascii="Tahoma" w:eastAsia="Tahoma" w:hAnsi="Tahoma" w:cs="Tahoma" w:hint="cs"/>
          <w:sz w:val="21"/>
          <w:szCs w:val="21"/>
          <w:cs/>
        </w:rPr>
        <w:t>วัสดุที่เหลือใช้</w:t>
      </w:r>
      <w:r w:rsidRPr="000249CE">
        <w:rPr>
          <w:rFonts w:ascii="Tahoma" w:eastAsia="Tahoma" w:hAnsi="Tahoma" w:cs="Tahoma"/>
          <w:sz w:val="21"/>
          <w:szCs w:val="21"/>
          <w:cs/>
        </w:rPr>
        <w:t>ให้มีคุณค่า</w:t>
      </w:r>
      <w:r w:rsidR="00E53AC7">
        <w:rPr>
          <w:rFonts w:ascii="Tahoma" w:eastAsia="Tahoma" w:hAnsi="Tahoma" w:cs="Tahoma" w:hint="cs"/>
          <w:sz w:val="21"/>
          <w:szCs w:val="21"/>
          <w:cs/>
        </w:rPr>
        <w:t>อีกครั้ง</w:t>
      </w:r>
      <w:r w:rsidRPr="000249CE">
        <w:rPr>
          <w:rFonts w:ascii="Tahoma" w:eastAsia="Tahoma" w:hAnsi="Tahoma" w:cs="Tahoma"/>
          <w:sz w:val="21"/>
          <w:szCs w:val="21"/>
          <w:cs/>
        </w:rPr>
        <w:t xml:space="preserve"> และแสดงให้เห็นแนวทางที่จับต้องได้ของความรับผิดชอบต่อสิ่งแวดล้อม</w:t>
      </w:r>
    </w:p>
    <w:p w14:paraId="43DD8429" w14:textId="437DF56C" w:rsidR="000249CE" w:rsidRPr="000249CE" w:rsidRDefault="00BE2191" w:rsidP="000249CE">
      <w:pPr>
        <w:rPr>
          <w:rFonts w:ascii="Tahoma" w:eastAsia="Tahoma" w:hAnsi="Tahoma" w:cs="Tahoma"/>
          <w:b/>
          <w:bCs/>
          <w:sz w:val="21"/>
          <w:szCs w:val="21"/>
        </w:rPr>
      </w:pPr>
      <w:r w:rsidRPr="000249CE">
        <w:rPr>
          <w:rFonts w:ascii="Tahoma" w:eastAsia="Tahoma" w:hAnsi="Tahoma" w:cs="Tahoma"/>
          <w:b/>
          <w:bCs/>
          <w:szCs w:val="22"/>
          <w:cs/>
        </w:rPr>
        <w:br w:type="page"/>
      </w:r>
      <w:r w:rsidR="000249CE" w:rsidRPr="000249CE">
        <w:rPr>
          <w:rFonts w:ascii="Tahoma" w:eastAsia="Tahoma" w:hAnsi="Tahoma" w:cs="Tahoma"/>
          <w:b/>
          <w:bCs/>
          <w:sz w:val="21"/>
          <w:szCs w:val="21"/>
          <w:cs/>
        </w:rPr>
        <w:lastRenderedPageBreak/>
        <w:t xml:space="preserve">รางวัลยอดเยี่ยมด้านการสร้างประโยชน์แก่สังคม </w:t>
      </w:r>
      <w:r w:rsidR="000249CE" w:rsidRPr="002A7549">
        <w:rPr>
          <w:rFonts w:ascii="Tahoma" w:eastAsia="Tahoma" w:hAnsi="Tahoma" w:cs="Tahoma"/>
          <w:b/>
          <w:bCs/>
          <w:sz w:val="20"/>
          <w:szCs w:val="20"/>
          <w:cs/>
        </w:rPr>
        <w:t>(</w:t>
      </w:r>
      <w:r w:rsidR="000249CE" w:rsidRPr="002A7549">
        <w:rPr>
          <w:rFonts w:ascii="Tahoma" w:eastAsia="Tahoma" w:hAnsi="Tahoma" w:cs="Tahoma"/>
          <w:b/>
          <w:bCs/>
          <w:sz w:val="20"/>
          <w:szCs w:val="20"/>
        </w:rPr>
        <w:t xml:space="preserve">Outstanding Societal Impact Initiatives) </w:t>
      </w:r>
      <w:r w:rsidR="002A7549">
        <w:rPr>
          <w:rFonts w:ascii="Tahoma" w:eastAsia="Tahoma" w:hAnsi="Tahoma" w:cs="Tahoma"/>
          <w:b/>
          <w:bCs/>
          <w:noProof/>
          <w:szCs w:val="22"/>
          <w:cs/>
        </w:rPr>
        <w:br/>
      </w:r>
      <w:r w:rsidR="00047A82" w:rsidRPr="000249CE">
        <w:rPr>
          <w:rFonts w:ascii="Tahoma" w:eastAsia="Tahoma" w:hAnsi="Tahoma" w:cs="Tahoma"/>
          <w:b/>
          <w:bCs/>
          <w:noProof/>
          <w:szCs w:val="22"/>
        </w:rPr>
        <w:drawing>
          <wp:anchor distT="0" distB="0" distL="114300" distR="114300" simplePos="0" relativeHeight="251658241" behindDoc="0" locked="0" layoutInCell="1" allowOverlap="1" wp14:anchorId="47C3465D" wp14:editId="5F99DFC7">
            <wp:simplePos x="0" y="0"/>
            <wp:positionH relativeFrom="column">
              <wp:posOffset>554355</wp:posOffset>
            </wp:positionH>
            <wp:positionV relativeFrom="paragraph">
              <wp:posOffset>444500</wp:posOffset>
            </wp:positionV>
            <wp:extent cx="4986655" cy="3324860"/>
            <wp:effectExtent l="0" t="0" r="4445" b="8890"/>
            <wp:wrapThrough wrapText="bothSides">
              <wp:wrapPolygon edited="0">
                <wp:start x="0" y="0"/>
                <wp:lineTo x="0" y="21534"/>
                <wp:lineTo x="21537" y="21534"/>
                <wp:lineTo x="21537" y="0"/>
                <wp:lineTo x="0" y="0"/>
              </wp:wrapPolygon>
            </wp:wrapThrough>
            <wp:docPr id="568063575" name="Picture 568063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063575" name="Picture 56806357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655" cy="3324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49CE" w:rsidRPr="000249CE">
        <w:rPr>
          <w:rFonts w:ascii="Tahoma" w:eastAsia="Tahoma" w:hAnsi="Tahoma" w:cs="Tahoma"/>
          <w:b/>
          <w:bCs/>
          <w:sz w:val="21"/>
          <w:szCs w:val="21"/>
          <w:cs/>
        </w:rPr>
        <w:t>โครงการ “</w:t>
      </w:r>
      <w:r w:rsidR="000249CE" w:rsidRPr="000249CE">
        <w:rPr>
          <w:rFonts w:ascii="Tahoma" w:eastAsia="Tahoma" w:hAnsi="Tahoma" w:cs="Tahoma"/>
          <w:b/>
          <w:bCs/>
          <w:sz w:val="21"/>
          <w:szCs w:val="21"/>
        </w:rPr>
        <w:t xml:space="preserve">The JOY of Chance” </w:t>
      </w:r>
      <w:r w:rsidR="000249CE" w:rsidRPr="000249CE">
        <w:rPr>
          <w:rFonts w:ascii="Tahoma" w:eastAsia="Tahoma" w:hAnsi="Tahoma" w:cs="Tahoma"/>
          <w:b/>
          <w:bCs/>
          <w:sz w:val="21"/>
          <w:szCs w:val="21"/>
          <w:cs/>
        </w:rPr>
        <w:t>โดย เยอรมัน ออโต้</w:t>
      </w:r>
    </w:p>
    <w:p w14:paraId="26D24F6F" w14:textId="363EA441" w:rsidR="00DB0924" w:rsidRPr="000249CE" w:rsidRDefault="00DB0924" w:rsidP="000249CE">
      <w:pPr>
        <w:rPr>
          <w:rFonts w:ascii="Tahoma" w:eastAsia="Tahoma" w:hAnsi="Tahoma" w:cs="Tahoma"/>
          <w:b/>
          <w:bCs/>
          <w:szCs w:val="22"/>
        </w:rPr>
      </w:pPr>
    </w:p>
    <w:p w14:paraId="7A1239AA" w14:textId="77777777" w:rsidR="00BE2191" w:rsidRPr="000249CE" w:rsidRDefault="00BE2191" w:rsidP="00ED1FD1">
      <w:pPr>
        <w:pStyle w:val="Default"/>
        <w:spacing w:after="240" w:line="280" w:lineRule="exact"/>
        <w:rPr>
          <w:rFonts w:ascii="Tahoma" w:eastAsia="Tahoma" w:hAnsi="Tahoma" w:cs="Tahoma"/>
          <w:szCs w:val="22"/>
        </w:rPr>
      </w:pPr>
    </w:p>
    <w:p w14:paraId="00EA2C1A" w14:textId="77777777" w:rsidR="00BE2191" w:rsidRPr="000249CE" w:rsidRDefault="00BE2191" w:rsidP="00ED1FD1">
      <w:pPr>
        <w:pStyle w:val="Default"/>
        <w:spacing w:after="240" w:line="280" w:lineRule="exact"/>
        <w:rPr>
          <w:rFonts w:ascii="Tahoma" w:eastAsia="Tahoma" w:hAnsi="Tahoma" w:cs="Tahoma"/>
          <w:szCs w:val="22"/>
        </w:rPr>
      </w:pPr>
    </w:p>
    <w:p w14:paraId="54F4D559" w14:textId="77777777" w:rsidR="00BE2191" w:rsidRPr="000249CE" w:rsidRDefault="00BE2191" w:rsidP="00ED1FD1">
      <w:pPr>
        <w:pStyle w:val="Default"/>
        <w:spacing w:after="240" w:line="280" w:lineRule="exact"/>
        <w:rPr>
          <w:rFonts w:ascii="Tahoma" w:eastAsia="Tahoma" w:hAnsi="Tahoma" w:cs="Tahoma"/>
          <w:szCs w:val="22"/>
        </w:rPr>
      </w:pPr>
    </w:p>
    <w:p w14:paraId="369F0D48" w14:textId="77777777" w:rsidR="00BE2191" w:rsidRPr="000249CE" w:rsidRDefault="00BE2191" w:rsidP="00ED1FD1">
      <w:pPr>
        <w:pStyle w:val="Default"/>
        <w:spacing w:after="240" w:line="280" w:lineRule="exact"/>
        <w:rPr>
          <w:rFonts w:ascii="Tahoma" w:eastAsia="Tahoma" w:hAnsi="Tahoma" w:cs="Tahoma"/>
          <w:szCs w:val="22"/>
        </w:rPr>
      </w:pPr>
    </w:p>
    <w:p w14:paraId="742E1A12" w14:textId="77777777" w:rsidR="00BE2191" w:rsidRPr="000249CE" w:rsidRDefault="00BE2191" w:rsidP="00ED1FD1">
      <w:pPr>
        <w:pStyle w:val="Default"/>
        <w:spacing w:after="240" w:line="280" w:lineRule="exact"/>
        <w:rPr>
          <w:rFonts w:ascii="Tahoma" w:eastAsia="Tahoma" w:hAnsi="Tahoma" w:cs="Tahoma"/>
          <w:szCs w:val="22"/>
        </w:rPr>
      </w:pPr>
    </w:p>
    <w:p w14:paraId="67F8C972" w14:textId="77777777" w:rsidR="00BE2191" w:rsidRPr="000249CE" w:rsidRDefault="00BE2191" w:rsidP="00ED1FD1">
      <w:pPr>
        <w:pStyle w:val="Default"/>
        <w:spacing w:after="240" w:line="280" w:lineRule="exact"/>
        <w:rPr>
          <w:rFonts w:ascii="Tahoma" w:eastAsia="Tahoma" w:hAnsi="Tahoma" w:cs="Tahoma"/>
          <w:szCs w:val="22"/>
        </w:rPr>
      </w:pPr>
    </w:p>
    <w:p w14:paraId="2FBA6A4A" w14:textId="77777777" w:rsidR="00BE2191" w:rsidRPr="000249CE" w:rsidRDefault="00BE2191" w:rsidP="00ED1FD1">
      <w:pPr>
        <w:pStyle w:val="Default"/>
        <w:spacing w:after="240" w:line="280" w:lineRule="exact"/>
        <w:rPr>
          <w:rFonts w:ascii="Tahoma" w:eastAsia="Tahoma" w:hAnsi="Tahoma" w:cs="Tahoma"/>
          <w:szCs w:val="22"/>
        </w:rPr>
      </w:pPr>
    </w:p>
    <w:p w14:paraId="2FBB1926" w14:textId="77777777" w:rsidR="00BE2191" w:rsidRPr="000249CE" w:rsidRDefault="00BE2191" w:rsidP="00ED1FD1">
      <w:pPr>
        <w:pStyle w:val="Default"/>
        <w:spacing w:after="240" w:line="280" w:lineRule="exact"/>
        <w:rPr>
          <w:rFonts w:ascii="Tahoma" w:eastAsia="Tahoma" w:hAnsi="Tahoma" w:cs="Tahoma"/>
          <w:szCs w:val="22"/>
        </w:rPr>
      </w:pPr>
    </w:p>
    <w:p w14:paraId="7130AA85" w14:textId="77777777" w:rsidR="00BE2191" w:rsidRPr="000249CE" w:rsidRDefault="00BE2191" w:rsidP="00ED1FD1">
      <w:pPr>
        <w:pStyle w:val="Default"/>
        <w:spacing w:after="240" w:line="280" w:lineRule="exact"/>
        <w:rPr>
          <w:rFonts w:ascii="Tahoma" w:eastAsia="Tahoma" w:hAnsi="Tahoma" w:cs="Tahoma"/>
          <w:szCs w:val="22"/>
        </w:rPr>
      </w:pPr>
    </w:p>
    <w:p w14:paraId="5EC471D6" w14:textId="77777777" w:rsidR="003F448B" w:rsidRDefault="003F448B" w:rsidP="000249CE">
      <w:pPr>
        <w:rPr>
          <w:rFonts w:ascii="Tahoma" w:eastAsia="Tahoma" w:hAnsi="Tahoma" w:cs="Tahoma"/>
          <w:color w:val="000000"/>
          <w:sz w:val="21"/>
          <w:szCs w:val="21"/>
        </w:rPr>
      </w:pPr>
    </w:p>
    <w:p w14:paraId="5987AEC6" w14:textId="58DB33CC" w:rsidR="007E50D0" w:rsidRDefault="0054010F" w:rsidP="00202E14">
      <w:pPr>
        <w:jc w:val="center"/>
        <w:rPr>
          <w:rFonts w:ascii="Tahoma" w:eastAsia="Tahoma" w:hAnsi="Tahoma" w:cs="Tahoma"/>
          <w:color w:val="000000"/>
          <w:sz w:val="21"/>
          <w:szCs w:val="21"/>
        </w:rPr>
      </w:pPr>
      <w:r>
        <w:rPr>
          <w:rFonts w:ascii="Tahoma" w:hAnsi="Tahoma" w:cs="Tahoma" w:hint="cs"/>
          <w:i/>
          <w:iCs/>
          <w:sz w:val="18"/>
          <w:szCs w:val="18"/>
          <w:cs/>
        </w:rPr>
        <w:t>คุณ</w:t>
      </w:r>
      <w:r w:rsidRPr="00FC0294">
        <w:rPr>
          <w:rFonts w:ascii="Tahoma" w:hAnsi="Tahoma" w:cs="Tahoma"/>
          <w:i/>
          <w:iCs/>
          <w:sz w:val="18"/>
          <w:szCs w:val="18"/>
          <w:cs/>
        </w:rPr>
        <w:t>ปิยวิทย์ เขมะรังสรรค์</w:t>
      </w:r>
      <w:r w:rsidR="00074CCB">
        <w:rPr>
          <w:rFonts w:ascii="Tahoma" w:hAnsi="Tahoma" w:cs="Tahoma"/>
          <w:i/>
          <w:iCs/>
          <w:sz w:val="18"/>
          <w:szCs w:val="18"/>
        </w:rPr>
        <w:t xml:space="preserve"> </w:t>
      </w:r>
      <w:r w:rsidR="00074CCB">
        <w:rPr>
          <w:rFonts w:ascii="Tahoma" w:hAnsi="Tahoma" w:cs="Tahoma" w:hint="cs"/>
          <w:i/>
          <w:iCs/>
          <w:sz w:val="18"/>
          <w:szCs w:val="18"/>
          <w:cs/>
        </w:rPr>
        <w:t>(</w:t>
      </w:r>
      <w:r w:rsidR="00202E14">
        <w:rPr>
          <w:rFonts w:ascii="Tahoma" w:hAnsi="Tahoma" w:cs="Tahoma" w:hint="cs"/>
          <w:i/>
          <w:iCs/>
          <w:sz w:val="18"/>
          <w:szCs w:val="18"/>
          <w:cs/>
        </w:rPr>
        <w:t xml:space="preserve">ที่ </w:t>
      </w:r>
      <w:r w:rsidR="00202E14">
        <w:rPr>
          <w:rFonts w:ascii="Tahoma" w:hAnsi="Tahoma" w:cs="Tahoma"/>
          <w:i/>
          <w:iCs/>
          <w:sz w:val="18"/>
          <w:szCs w:val="18"/>
        </w:rPr>
        <w:t xml:space="preserve">4 </w:t>
      </w:r>
      <w:r w:rsidR="00202E14">
        <w:rPr>
          <w:rFonts w:ascii="Tahoma" w:hAnsi="Tahoma" w:cs="Tahoma" w:hint="cs"/>
          <w:i/>
          <w:iCs/>
          <w:sz w:val="18"/>
          <w:szCs w:val="18"/>
          <w:cs/>
        </w:rPr>
        <w:t>จากซ้าย)</w:t>
      </w:r>
      <w:r w:rsidRPr="00FC0294">
        <w:rPr>
          <w:rFonts w:ascii="Tahoma" w:hAnsi="Tahoma" w:cs="Tahoma"/>
          <w:i/>
          <w:iCs/>
          <w:sz w:val="18"/>
          <w:szCs w:val="18"/>
          <w:cs/>
        </w:rPr>
        <w:t xml:space="preserve"> ประธานกรรมการ</w:t>
      </w:r>
      <w:r>
        <w:rPr>
          <w:rFonts w:ascii="Tahoma" w:eastAsia="Tahoma" w:hAnsi="Tahoma" w:cs="Tahoma"/>
          <w:color w:val="000000"/>
          <w:sz w:val="21"/>
          <w:szCs w:val="21"/>
        </w:rPr>
        <w:t xml:space="preserve"> </w:t>
      </w:r>
      <w:r w:rsidRPr="009A061A">
        <w:rPr>
          <w:rFonts w:ascii="Tahoma" w:hAnsi="Tahoma" w:cs="Tahoma"/>
          <w:i/>
          <w:iCs/>
          <w:sz w:val="18"/>
          <w:szCs w:val="18"/>
          <w:cs/>
        </w:rPr>
        <w:t xml:space="preserve">บริษัท </w:t>
      </w:r>
      <w:r w:rsidR="00C46093" w:rsidRPr="00C46093">
        <w:rPr>
          <w:rFonts w:ascii="Tahoma" w:hAnsi="Tahoma" w:cs="Tahoma"/>
          <w:i/>
          <w:iCs/>
          <w:sz w:val="18"/>
          <w:szCs w:val="18"/>
          <w:cs/>
        </w:rPr>
        <w:t>เยอรมัน ออโต้</w:t>
      </w:r>
      <w:r w:rsidRPr="009A061A">
        <w:rPr>
          <w:rFonts w:ascii="Tahoma" w:hAnsi="Tahoma" w:cs="Tahoma"/>
          <w:i/>
          <w:iCs/>
          <w:sz w:val="18"/>
          <w:szCs w:val="18"/>
          <w:cs/>
        </w:rPr>
        <w:t xml:space="preserve"> จำกัด รับมอบรางวัล</w:t>
      </w:r>
      <w:r w:rsidRPr="00D506DE">
        <w:rPr>
          <w:rFonts w:ascii="Tahoma" w:hAnsi="Tahoma" w:cs="Tahoma"/>
          <w:i/>
          <w:iCs/>
          <w:sz w:val="18"/>
          <w:szCs w:val="18"/>
          <w:cs/>
        </w:rPr>
        <w:t>ยอดเยี่ยม</w:t>
      </w:r>
      <w:r w:rsidR="00C46093" w:rsidRPr="00C46093">
        <w:rPr>
          <w:rFonts w:ascii="Tahoma" w:hAnsi="Tahoma" w:cs="Tahoma"/>
          <w:i/>
          <w:iCs/>
          <w:sz w:val="18"/>
          <w:szCs w:val="18"/>
          <w:cs/>
        </w:rPr>
        <w:t xml:space="preserve">ด้านการสร้างประโยชน์แก่สังคม </w:t>
      </w:r>
      <w:r w:rsidRPr="009A061A">
        <w:rPr>
          <w:rFonts w:ascii="Tahoma" w:hAnsi="Tahoma" w:cs="Tahoma"/>
          <w:i/>
          <w:iCs/>
          <w:sz w:val="18"/>
          <w:szCs w:val="18"/>
          <w:cs/>
        </w:rPr>
        <w:t xml:space="preserve">จาก มร. เรเน่ แกร์ฮาร์ด (ที่ </w:t>
      </w:r>
      <w:r w:rsidR="00C46093">
        <w:rPr>
          <w:rFonts w:ascii="Tahoma" w:hAnsi="Tahoma" w:cs="Tahoma"/>
          <w:i/>
          <w:iCs/>
          <w:sz w:val="18"/>
          <w:szCs w:val="18"/>
        </w:rPr>
        <w:t>3</w:t>
      </w:r>
      <w:r w:rsidRPr="009A061A">
        <w:rPr>
          <w:rFonts w:ascii="Tahoma" w:hAnsi="Tahoma" w:cs="Tahoma"/>
          <w:i/>
          <w:iCs/>
          <w:sz w:val="18"/>
          <w:szCs w:val="18"/>
          <w:cs/>
        </w:rPr>
        <w:t xml:space="preserve"> จากซ้าย) ประธานและซีอีโอ และคุณกฤษฎา อุตตโมทย์ (ซ้ายสุด)</w:t>
      </w:r>
      <w:r w:rsidR="00A970F0">
        <w:rPr>
          <w:rFonts w:ascii="Tahoma" w:hAnsi="Tahoma" w:cs="Tahoma"/>
          <w:i/>
          <w:iCs/>
          <w:sz w:val="18"/>
          <w:szCs w:val="18"/>
        </w:rPr>
        <w:t xml:space="preserve"> </w:t>
      </w:r>
      <w:r w:rsidR="00A970F0">
        <w:rPr>
          <w:rFonts w:ascii="Tahoma" w:hAnsi="Tahoma" w:cs="Tahoma"/>
          <w:i/>
          <w:iCs/>
          <w:sz w:val="18"/>
          <w:szCs w:val="18"/>
        </w:rPr>
        <w:tab/>
      </w:r>
      <w:r w:rsidR="00A970F0">
        <w:rPr>
          <w:rFonts w:ascii="Tahoma" w:hAnsi="Tahoma" w:cs="Tahoma"/>
          <w:i/>
          <w:iCs/>
          <w:sz w:val="18"/>
          <w:szCs w:val="18"/>
        </w:rPr>
        <w:tab/>
      </w:r>
      <w:r w:rsidR="00A970F0">
        <w:rPr>
          <w:rFonts w:ascii="Tahoma" w:hAnsi="Tahoma" w:cs="Tahoma"/>
          <w:i/>
          <w:iCs/>
          <w:sz w:val="18"/>
          <w:szCs w:val="18"/>
        </w:rPr>
        <w:tab/>
      </w:r>
      <w:r w:rsidRPr="009A061A">
        <w:rPr>
          <w:rFonts w:ascii="Tahoma" w:hAnsi="Tahoma" w:cs="Tahoma"/>
          <w:i/>
          <w:iCs/>
          <w:sz w:val="18"/>
          <w:szCs w:val="18"/>
          <w:cs/>
        </w:rPr>
        <w:t>ผู้อำนวยการฝ่ายสื่อสารกิจการองค์กร บีเอ็มดับเบิลยู กรุ๊ป ประเทศไทย</w:t>
      </w:r>
    </w:p>
    <w:p w14:paraId="3BE916F4" w14:textId="4D795EE9" w:rsidR="000249CE" w:rsidRPr="000249CE" w:rsidRDefault="000249CE" w:rsidP="000249CE">
      <w:pPr>
        <w:rPr>
          <w:rFonts w:ascii="Tahoma" w:eastAsia="Tahoma" w:hAnsi="Tahoma" w:cs="Tahoma"/>
          <w:color w:val="000000"/>
          <w:sz w:val="21"/>
          <w:szCs w:val="21"/>
        </w:rPr>
      </w:pPr>
      <w:r w:rsidRPr="000249CE">
        <w:rPr>
          <w:rFonts w:ascii="Tahoma" w:eastAsia="Tahoma" w:hAnsi="Tahoma" w:cs="Tahoma"/>
          <w:color w:val="000000"/>
          <w:sz w:val="21"/>
          <w:szCs w:val="21"/>
          <w:cs/>
        </w:rPr>
        <w:t>เยอรมัน ออโต้ เปิดตัวโครงการ “</w:t>
      </w:r>
      <w:r w:rsidRPr="000249CE">
        <w:rPr>
          <w:rFonts w:ascii="Tahoma" w:eastAsia="Tahoma" w:hAnsi="Tahoma" w:cs="Tahoma"/>
          <w:color w:val="000000"/>
          <w:sz w:val="21"/>
          <w:szCs w:val="21"/>
        </w:rPr>
        <w:t xml:space="preserve">The JOY of Chance” </w:t>
      </w:r>
      <w:r w:rsidRPr="000249CE">
        <w:rPr>
          <w:rFonts w:ascii="Tahoma" w:eastAsia="Tahoma" w:hAnsi="Tahoma" w:cs="Tahoma"/>
          <w:color w:val="000000"/>
          <w:sz w:val="21"/>
          <w:szCs w:val="21"/>
          <w:cs/>
        </w:rPr>
        <w:t>ซึ่งเป็นส่วนสำคัญของพันธกิจรีไซเคิลเพื่อสังคมและสิ่งแวดล้อม เชิญชวนพนักงานและลูกค้าทั่วประเทศร่วมรีไซเคิลวัสดุในชีวิตประจำวัน เช่น ขวดพลาสติก ฝาขวด แถบอลูมิเนียมจากกระป๋อง รวมถึงชิ้นส่วนรถบีเอ็มดับเบิลยูที่</w:t>
      </w:r>
      <w:r w:rsidR="00071DC3">
        <w:rPr>
          <w:rFonts w:ascii="Tahoma" w:eastAsia="Tahoma" w:hAnsi="Tahoma" w:cs="Tahoma" w:hint="cs"/>
          <w:color w:val="000000"/>
          <w:sz w:val="21"/>
          <w:szCs w:val="21"/>
          <w:cs/>
        </w:rPr>
        <w:t>ไม่ได้ใช้งานแล้ว</w:t>
      </w:r>
      <w:r w:rsidRPr="000249CE">
        <w:rPr>
          <w:rFonts w:ascii="Tahoma" w:eastAsia="Tahoma" w:hAnsi="Tahoma" w:cs="Tahoma"/>
          <w:color w:val="000000"/>
          <w:sz w:val="21"/>
          <w:szCs w:val="21"/>
          <w:cs/>
        </w:rPr>
        <w:t xml:space="preserve"> เพื่อนำทรัพยากรที่รวบรวมได้ไป</w:t>
      </w:r>
      <w:r w:rsidR="00071DC3">
        <w:rPr>
          <w:rFonts w:ascii="Tahoma" w:eastAsia="Tahoma" w:hAnsi="Tahoma" w:cs="Tahoma" w:hint="cs"/>
          <w:color w:val="000000"/>
          <w:sz w:val="21"/>
          <w:szCs w:val="21"/>
          <w:cs/>
        </w:rPr>
        <w:t>สนับสนุน</w:t>
      </w:r>
      <w:r w:rsidRPr="000249CE">
        <w:rPr>
          <w:rFonts w:ascii="Tahoma" w:eastAsia="Tahoma" w:hAnsi="Tahoma" w:cs="Tahoma"/>
          <w:color w:val="000000"/>
          <w:sz w:val="21"/>
          <w:szCs w:val="21"/>
          <w:cs/>
        </w:rPr>
        <w:t>กองทุนและวัสดุสำหรับผลิตขาเทียม มอบให้แก่อดีตทหารผ่านศึกและผู้พิการทั่วประเทศ โครงการนี้ไม่เพียงลดขยะอย่างมีนัยสำคัญ แต่ยังเปลี่ยนสิ่งที่ดูไร้ค่าให้กลายเป็นโอกาสที่มีความหมาย มอบชีวิตใหม่ให้กับผู้ที่ต้องการความช่วยเหลือ ความร่วมแรงร่วมใจของทุกคนสะท้อนวิสัยทัศน์ด้านความรับผิดชอบต่อสังคมของบริษัทอย่างลึกซึ้ง และสร้างความภาคภูมิใจให้กับผู้มีส่วนร่วมในการสร้างการเปลี่ยนแปลงเชิงบวก</w:t>
      </w:r>
    </w:p>
    <w:p w14:paraId="2340E470" w14:textId="77777777" w:rsidR="00DB0924" w:rsidRPr="000249CE" w:rsidRDefault="00DB0924" w:rsidP="00ED1FD1">
      <w:pPr>
        <w:pStyle w:val="Default"/>
        <w:spacing w:after="240" w:line="280" w:lineRule="exact"/>
        <w:rPr>
          <w:rFonts w:ascii="Tahoma" w:eastAsia="Tahoma" w:hAnsi="Tahoma" w:cs="Tahoma"/>
          <w:b/>
          <w:bCs/>
          <w:szCs w:val="22"/>
        </w:rPr>
      </w:pPr>
    </w:p>
    <w:p w14:paraId="23BC28B9" w14:textId="77777777" w:rsidR="00733294" w:rsidRPr="000249CE" w:rsidRDefault="00733294" w:rsidP="00ED1FD1">
      <w:pPr>
        <w:spacing w:after="240" w:line="280" w:lineRule="exact"/>
        <w:rPr>
          <w:rFonts w:ascii="Tahoma" w:eastAsia="Tahoma" w:hAnsi="Tahoma" w:cs="Tahoma"/>
          <w:b/>
          <w:bCs/>
          <w:szCs w:val="22"/>
          <w:cs/>
        </w:rPr>
      </w:pPr>
      <w:r w:rsidRPr="000249CE">
        <w:rPr>
          <w:rFonts w:ascii="Tahoma" w:eastAsia="Tahoma" w:hAnsi="Tahoma" w:cs="Tahoma"/>
          <w:b/>
          <w:bCs/>
          <w:szCs w:val="22"/>
          <w:cs/>
        </w:rPr>
        <w:br w:type="page"/>
      </w:r>
    </w:p>
    <w:p w14:paraId="22DD5613" w14:textId="77777777" w:rsidR="005A3F67" w:rsidRDefault="000249CE" w:rsidP="000249CE">
      <w:pPr>
        <w:rPr>
          <w:rFonts w:ascii="Tahoma" w:eastAsia="Tahoma" w:hAnsi="Tahoma" w:cs="Tahoma"/>
          <w:b/>
          <w:bCs/>
          <w:sz w:val="21"/>
          <w:szCs w:val="21"/>
        </w:rPr>
      </w:pPr>
      <w:r w:rsidRPr="000249CE">
        <w:rPr>
          <w:rFonts w:ascii="Tahoma" w:eastAsia="Tahoma" w:hAnsi="Tahoma" w:cs="Tahoma"/>
          <w:b/>
          <w:bCs/>
          <w:sz w:val="21"/>
          <w:szCs w:val="21"/>
          <w:cs/>
        </w:rPr>
        <w:lastRenderedPageBreak/>
        <w:t xml:space="preserve">รางวัลยอดเยี่ยมด้านการลดการปล่อยก๊าซคาร์บอนไดออกไซด์ </w:t>
      </w:r>
      <w:r w:rsidRPr="002A7549">
        <w:rPr>
          <w:rFonts w:ascii="Tahoma" w:eastAsia="Tahoma" w:hAnsi="Tahoma" w:cs="Tahoma"/>
          <w:b/>
          <w:bCs/>
          <w:sz w:val="20"/>
          <w:szCs w:val="20"/>
          <w:cs/>
        </w:rPr>
        <w:t>(</w:t>
      </w:r>
      <w:r w:rsidRPr="002A7549">
        <w:rPr>
          <w:rFonts w:ascii="Tahoma" w:eastAsia="Tahoma" w:hAnsi="Tahoma" w:cs="Tahoma"/>
          <w:b/>
          <w:bCs/>
          <w:sz w:val="20"/>
          <w:szCs w:val="20"/>
        </w:rPr>
        <w:t>Outstanding Contribution to CO</w:t>
      </w:r>
      <w:r w:rsidRPr="002A7549">
        <w:rPr>
          <w:rFonts w:ascii="Tahoma" w:eastAsia="Tahoma" w:hAnsi="Tahoma" w:cs="Tahoma"/>
          <w:b/>
          <w:bCs/>
          <w:sz w:val="20"/>
          <w:szCs w:val="20"/>
          <w:cs/>
        </w:rPr>
        <w:t>2</w:t>
      </w:r>
      <w:r w:rsidRPr="002A7549">
        <w:rPr>
          <w:rFonts w:ascii="Tahoma" w:eastAsia="Tahoma" w:hAnsi="Tahoma" w:cs="Tahoma"/>
          <w:b/>
          <w:bCs/>
          <w:sz w:val="20"/>
          <w:szCs w:val="20"/>
        </w:rPr>
        <w:t xml:space="preserve"> Reduction) </w:t>
      </w:r>
    </w:p>
    <w:p w14:paraId="3F4C1EAC" w14:textId="5F7B93AE" w:rsidR="000249CE" w:rsidRPr="000249CE" w:rsidRDefault="000249CE" w:rsidP="000249CE">
      <w:pPr>
        <w:rPr>
          <w:rFonts w:ascii="Tahoma" w:eastAsia="Tahoma" w:hAnsi="Tahoma" w:cs="Tahoma"/>
          <w:b/>
          <w:bCs/>
          <w:sz w:val="21"/>
          <w:szCs w:val="21"/>
        </w:rPr>
      </w:pPr>
      <w:r w:rsidRPr="000249CE">
        <w:rPr>
          <w:rFonts w:ascii="Tahoma" w:eastAsia="Tahoma" w:hAnsi="Tahoma" w:cs="Tahoma"/>
          <w:b/>
          <w:bCs/>
          <w:sz w:val="21"/>
          <w:szCs w:val="21"/>
          <w:cs/>
        </w:rPr>
        <w:t>โครงการ “</w:t>
      </w:r>
      <w:r w:rsidRPr="000249CE">
        <w:rPr>
          <w:rFonts w:ascii="Tahoma" w:eastAsia="Tahoma" w:hAnsi="Tahoma" w:cs="Tahoma"/>
          <w:b/>
          <w:bCs/>
          <w:sz w:val="21"/>
          <w:szCs w:val="21"/>
        </w:rPr>
        <w:t>CO</w:t>
      </w:r>
      <w:r w:rsidRPr="000249CE">
        <w:rPr>
          <w:rFonts w:ascii="Tahoma" w:eastAsia="Tahoma" w:hAnsi="Tahoma" w:cs="Tahoma"/>
          <w:b/>
          <w:bCs/>
          <w:sz w:val="21"/>
          <w:szCs w:val="21"/>
          <w:cs/>
        </w:rPr>
        <w:t>2</w:t>
      </w:r>
      <w:r w:rsidRPr="000249CE">
        <w:rPr>
          <w:rFonts w:ascii="Tahoma" w:eastAsia="Tahoma" w:hAnsi="Tahoma" w:cs="Tahoma"/>
          <w:b/>
          <w:bCs/>
          <w:sz w:val="21"/>
          <w:szCs w:val="21"/>
        </w:rPr>
        <w:t xml:space="preserve"> Reduction” </w:t>
      </w:r>
      <w:r w:rsidRPr="000249CE">
        <w:rPr>
          <w:rFonts w:ascii="Tahoma" w:eastAsia="Tahoma" w:hAnsi="Tahoma" w:cs="Tahoma"/>
          <w:b/>
          <w:bCs/>
          <w:sz w:val="21"/>
          <w:szCs w:val="21"/>
          <w:cs/>
        </w:rPr>
        <w:t>โดย มิลเลนเนียม ออโต้</w:t>
      </w:r>
    </w:p>
    <w:p w14:paraId="7C4964DF" w14:textId="389EEE82" w:rsidR="00B30FF2" w:rsidRPr="000249CE" w:rsidRDefault="0037358B" w:rsidP="00ED1FD1">
      <w:pPr>
        <w:pStyle w:val="Default"/>
        <w:spacing w:after="240" w:line="280" w:lineRule="exact"/>
        <w:rPr>
          <w:rFonts w:ascii="Tahoma" w:eastAsia="Tahoma" w:hAnsi="Tahoma" w:cs="Tahoma"/>
          <w:b/>
          <w:bCs/>
          <w:szCs w:val="22"/>
        </w:rPr>
      </w:pPr>
      <w:r w:rsidRPr="000249CE">
        <w:rPr>
          <w:rFonts w:ascii="Tahoma" w:eastAsia="Tahoma" w:hAnsi="Tahoma" w:cs="Tahoma"/>
          <w:b/>
          <w:bCs/>
          <w:noProof/>
          <w:szCs w:val="22"/>
        </w:rPr>
        <w:drawing>
          <wp:anchor distT="0" distB="0" distL="114300" distR="114300" simplePos="0" relativeHeight="251658242" behindDoc="0" locked="0" layoutInCell="1" allowOverlap="1" wp14:anchorId="5B1125AC" wp14:editId="19CCDB16">
            <wp:simplePos x="0" y="0"/>
            <wp:positionH relativeFrom="margin">
              <wp:align>center</wp:align>
            </wp:positionH>
            <wp:positionV relativeFrom="page">
              <wp:posOffset>2118995</wp:posOffset>
            </wp:positionV>
            <wp:extent cx="5406390" cy="3625215"/>
            <wp:effectExtent l="0" t="0" r="3810" b="0"/>
            <wp:wrapThrough wrapText="bothSides">
              <wp:wrapPolygon edited="0">
                <wp:start x="0" y="0"/>
                <wp:lineTo x="0" y="21452"/>
                <wp:lineTo x="21539" y="21452"/>
                <wp:lineTo x="21539" y="0"/>
                <wp:lineTo x="0" y="0"/>
              </wp:wrapPolygon>
            </wp:wrapThrough>
            <wp:docPr id="222169753" name="Picture 222169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169753" name="Picture 22216975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6390" cy="3625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044734" w14:textId="77777777" w:rsidR="005A3F67" w:rsidRDefault="005A3F67" w:rsidP="000249CE">
      <w:pPr>
        <w:rPr>
          <w:rFonts w:ascii="Tahoma" w:eastAsia="Tahoma" w:hAnsi="Tahoma" w:cs="Tahoma"/>
          <w:color w:val="000000"/>
          <w:sz w:val="21"/>
          <w:szCs w:val="21"/>
        </w:rPr>
      </w:pPr>
    </w:p>
    <w:p w14:paraId="3F7BEB70" w14:textId="77777777" w:rsidR="005A3F67" w:rsidRDefault="005A3F67" w:rsidP="000249CE">
      <w:pPr>
        <w:rPr>
          <w:rFonts w:ascii="Tahoma" w:eastAsia="Tahoma" w:hAnsi="Tahoma" w:cs="Tahoma"/>
          <w:color w:val="000000"/>
          <w:sz w:val="21"/>
          <w:szCs w:val="21"/>
        </w:rPr>
      </w:pPr>
    </w:p>
    <w:p w14:paraId="054E0320" w14:textId="77777777" w:rsidR="005A3F67" w:rsidRDefault="005A3F67" w:rsidP="000249CE">
      <w:pPr>
        <w:rPr>
          <w:rFonts w:ascii="Tahoma" w:eastAsia="Tahoma" w:hAnsi="Tahoma" w:cs="Tahoma"/>
          <w:color w:val="000000"/>
          <w:sz w:val="21"/>
          <w:szCs w:val="21"/>
        </w:rPr>
      </w:pPr>
    </w:p>
    <w:p w14:paraId="5F51D736" w14:textId="77777777" w:rsidR="005A3F67" w:rsidRDefault="005A3F67" w:rsidP="000249CE">
      <w:pPr>
        <w:rPr>
          <w:rFonts w:ascii="Tahoma" w:eastAsia="Tahoma" w:hAnsi="Tahoma" w:cs="Tahoma"/>
          <w:color w:val="000000"/>
          <w:sz w:val="21"/>
          <w:szCs w:val="21"/>
        </w:rPr>
      </w:pPr>
    </w:p>
    <w:p w14:paraId="3D5C698F" w14:textId="77777777" w:rsidR="005A3F67" w:rsidRDefault="005A3F67" w:rsidP="000249CE">
      <w:pPr>
        <w:rPr>
          <w:rFonts w:ascii="Tahoma" w:eastAsia="Tahoma" w:hAnsi="Tahoma" w:cs="Tahoma"/>
          <w:color w:val="000000"/>
          <w:sz w:val="21"/>
          <w:szCs w:val="21"/>
        </w:rPr>
      </w:pPr>
    </w:p>
    <w:p w14:paraId="4AD1F7D7" w14:textId="77777777" w:rsidR="005A3F67" w:rsidRDefault="005A3F67" w:rsidP="000249CE">
      <w:pPr>
        <w:rPr>
          <w:rFonts w:ascii="Tahoma" w:eastAsia="Tahoma" w:hAnsi="Tahoma" w:cs="Tahoma"/>
          <w:color w:val="000000"/>
          <w:sz w:val="21"/>
          <w:szCs w:val="21"/>
        </w:rPr>
      </w:pPr>
    </w:p>
    <w:p w14:paraId="3615940B" w14:textId="77777777" w:rsidR="005A3F67" w:rsidRDefault="005A3F67" w:rsidP="000249CE">
      <w:pPr>
        <w:rPr>
          <w:rFonts w:ascii="Tahoma" w:eastAsia="Tahoma" w:hAnsi="Tahoma" w:cs="Tahoma"/>
          <w:color w:val="000000"/>
          <w:sz w:val="21"/>
          <w:szCs w:val="21"/>
        </w:rPr>
      </w:pPr>
    </w:p>
    <w:p w14:paraId="67AE3858" w14:textId="77777777" w:rsidR="005A3F67" w:rsidRDefault="005A3F67" w:rsidP="000249CE">
      <w:pPr>
        <w:rPr>
          <w:rFonts w:ascii="Tahoma" w:eastAsia="Tahoma" w:hAnsi="Tahoma" w:cs="Tahoma"/>
          <w:color w:val="000000"/>
          <w:sz w:val="21"/>
          <w:szCs w:val="21"/>
        </w:rPr>
      </w:pPr>
    </w:p>
    <w:p w14:paraId="21AB81C5" w14:textId="77777777" w:rsidR="005A3F67" w:rsidRDefault="005A3F67" w:rsidP="000249CE">
      <w:pPr>
        <w:rPr>
          <w:rFonts w:ascii="Tahoma" w:eastAsia="Tahoma" w:hAnsi="Tahoma" w:cs="Tahoma"/>
          <w:color w:val="000000"/>
          <w:sz w:val="21"/>
          <w:szCs w:val="21"/>
        </w:rPr>
      </w:pPr>
    </w:p>
    <w:p w14:paraId="0A75B909" w14:textId="77777777" w:rsidR="005A3F67" w:rsidRDefault="005A3F67" w:rsidP="000249CE">
      <w:pPr>
        <w:rPr>
          <w:rFonts w:ascii="Tahoma" w:eastAsia="Tahoma" w:hAnsi="Tahoma" w:cs="Tahoma"/>
          <w:color w:val="000000"/>
          <w:sz w:val="21"/>
          <w:szCs w:val="21"/>
        </w:rPr>
      </w:pPr>
    </w:p>
    <w:p w14:paraId="2ACD1C8B" w14:textId="77777777" w:rsidR="005A3F67" w:rsidRDefault="005A3F67" w:rsidP="000249CE">
      <w:pPr>
        <w:rPr>
          <w:rFonts w:ascii="Tahoma" w:eastAsia="Tahoma" w:hAnsi="Tahoma" w:cs="Tahoma"/>
          <w:color w:val="000000"/>
          <w:sz w:val="21"/>
          <w:szCs w:val="21"/>
        </w:rPr>
      </w:pPr>
    </w:p>
    <w:p w14:paraId="5265F6D2" w14:textId="77777777" w:rsidR="005A3F67" w:rsidRDefault="005A3F67" w:rsidP="000249CE">
      <w:pPr>
        <w:rPr>
          <w:rFonts w:ascii="Tahoma" w:eastAsia="Tahoma" w:hAnsi="Tahoma" w:cs="Tahoma"/>
          <w:color w:val="000000"/>
          <w:sz w:val="21"/>
          <w:szCs w:val="21"/>
        </w:rPr>
      </w:pPr>
    </w:p>
    <w:p w14:paraId="7F44A45D" w14:textId="365E5EBA" w:rsidR="00E53AC7" w:rsidRPr="00C60E9F" w:rsidRDefault="00202E14" w:rsidP="00341207">
      <w:pPr>
        <w:jc w:val="center"/>
        <w:rPr>
          <w:rFonts w:ascii="Tahoma" w:hAnsi="Tahoma" w:cs="Tahoma"/>
          <w:i/>
          <w:iCs/>
          <w:sz w:val="18"/>
          <w:szCs w:val="18"/>
        </w:rPr>
      </w:pPr>
      <w:r w:rsidRPr="00202E14">
        <w:rPr>
          <w:rFonts w:ascii="Tahoma" w:hAnsi="Tahoma" w:cs="Tahoma"/>
          <w:i/>
          <w:iCs/>
          <w:sz w:val="18"/>
          <w:szCs w:val="18"/>
          <w:cs/>
        </w:rPr>
        <w:t xml:space="preserve">ดร.สัณหวุฒิ ธรรมชวนวิริยะ </w:t>
      </w:r>
      <w:r w:rsidR="00840949">
        <w:rPr>
          <w:rFonts w:ascii="Tahoma" w:hAnsi="Tahoma" w:cs="Tahoma" w:hint="cs"/>
          <w:i/>
          <w:iCs/>
          <w:sz w:val="18"/>
          <w:szCs w:val="18"/>
          <w:cs/>
        </w:rPr>
        <w:t xml:space="preserve">(ที่ </w:t>
      </w:r>
      <w:r w:rsidR="00840949">
        <w:rPr>
          <w:rFonts w:ascii="Tahoma" w:hAnsi="Tahoma" w:cs="Tahoma"/>
          <w:i/>
          <w:iCs/>
          <w:sz w:val="18"/>
          <w:szCs w:val="18"/>
        </w:rPr>
        <w:t xml:space="preserve">4 </w:t>
      </w:r>
      <w:r w:rsidR="00840949">
        <w:rPr>
          <w:rFonts w:ascii="Tahoma" w:hAnsi="Tahoma" w:cs="Tahoma" w:hint="cs"/>
          <w:i/>
          <w:iCs/>
          <w:sz w:val="18"/>
          <w:szCs w:val="18"/>
          <w:cs/>
        </w:rPr>
        <w:t xml:space="preserve">จากซ้าย) </w:t>
      </w:r>
      <w:r w:rsidRPr="00202E14">
        <w:rPr>
          <w:rFonts w:ascii="Tahoma" w:hAnsi="Tahoma" w:cs="Tahoma"/>
          <w:i/>
          <w:iCs/>
          <w:sz w:val="18"/>
          <w:szCs w:val="18"/>
          <w:cs/>
        </w:rPr>
        <w:t>ประธานเจ้าหน้าที่บริหาร</w:t>
      </w:r>
      <w:r w:rsidR="00EE7937">
        <w:rPr>
          <w:rFonts w:ascii="Tahoma" w:hAnsi="Tahoma" w:cs="Tahoma" w:hint="cs"/>
          <w:i/>
          <w:iCs/>
          <w:sz w:val="18"/>
          <w:szCs w:val="18"/>
          <w:cs/>
        </w:rPr>
        <w:t>กลุ่ม</w:t>
      </w:r>
      <w:r w:rsidR="00AF4F2F">
        <w:rPr>
          <w:rFonts w:ascii="Tahoma" w:hAnsi="Tahoma" w:cs="Tahoma" w:hint="cs"/>
          <w:i/>
          <w:iCs/>
          <w:sz w:val="18"/>
          <w:szCs w:val="18"/>
          <w:cs/>
        </w:rPr>
        <w:t xml:space="preserve"> และคุณ</w:t>
      </w:r>
      <w:r w:rsidR="00901407" w:rsidRPr="00901407">
        <w:rPr>
          <w:rFonts w:ascii="Tahoma" w:hAnsi="Tahoma" w:cs="Tahoma"/>
          <w:i/>
          <w:iCs/>
          <w:sz w:val="18"/>
          <w:szCs w:val="18"/>
          <w:cs/>
        </w:rPr>
        <w:t>เจิดนภางค์ ธรรมชวนวิริยะ (</w:t>
      </w:r>
      <w:r w:rsidR="00A132BC" w:rsidRPr="00A132BC">
        <w:rPr>
          <w:rFonts w:ascii="Tahoma" w:hAnsi="Tahoma" w:cs="Tahoma"/>
          <w:i/>
          <w:iCs/>
          <w:sz w:val="18"/>
          <w:szCs w:val="18"/>
          <w:cs/>
        </w:rPr>
        <w:t xml:space="preserve">ที่ </w:t>
      </w:r>
      <w:r w:rsidR="00A132BC">
        <w:rPr>
          <w:rFonts w:ascii="Tahoma" w:hAnsi="Tahoma" w:cs="Tahoma"/>
          <w:i/>
          <w:iCs/>
          <w:sz w:val="18"/>
          <w:szCs w:val="18"/>
        </w:rPr>
        <w:t>5</w:t>
      </w:r>
      <w:r w:rsidR="00A132BC" w:rsidRPr="00A132BC">
        <w:rPr>
          <w:rFonts w:ascii="Tahoma" w:hAnsi="Tahoma" w:cs="Tahoma"/>
          <w:i/>
          <w:iCs/>
          <w:sz w:val="18"/>
          <w:szCs w:val="18"/>
          <w:cs/>
        </w:rPr>
        <w:t xml:space="preserve"> จากซ้าย</w:t>
      </w:r>
      <w:r w:rsidR="00901407" w:rsidRPr="00901407">
        <w:rPr>
          <w:rFonts w:ascii="Tahoma" w:hAnsi="Tahoma" w:cs="Tahoma"/>
          <w:i/>
          <w:iCs/>
          <w:sz w:val="18"/>
          <w:szCs w:val="18"/>
          <w:cs/>
        </w:rPr>
        <w:t>) ประธาน</w:t>
      </w:r>
      <w:r w:rsidR="0033209F">
        <w:rPr>
          <w:rFonts w:ascii="Tahoma" w:hAnsi="Tahoma" w:cs="Tahoma" w:hint="cs"/>
          <w:i/>
          <w:iCs/>
          <w:sz w:val="18"/>
          <w:szCs w:val="18"/>
          <w:cs/>
        </w:rPr>
        <w:t>เจ้าหน้าที่บริหาร</w:t>
      </w:r>
      <w:r w:rsidR="00EE7937">
        <w:rPr>
          <w:rFonts w:ascii="Tahoma" w:hAnsi="Tahoma" w:cs="Tahoma" w:hint="cs"/>
          <w:i/>
          <w:iCs/>
          <w:sz w:val="18"/>
          <w:szCs w:val="18"/>
          <w:cs/>
        </w:rPr>
        <w:t>สายงาน</w:t>
      </w:r>
      <w:r w:rsidR="0033209F">
        <w:rPr>
          <w:rFonts w:ascii="Tahoma" w:hAnsi="Tahoma" w:cs="Tahoma" w:hint="cs"/>
          <w:i/>
          <w:iCs/>
          <w:sz w:val="18"/>
          <w:szCs w:val="18"/>
          <w:cs/>
        </w:rPr>
        <w:t>การเงิน</w:t>
      </w:r>
      <w:r w:rsidR="00EE7937">
        <w:rPr>
          <w:rFonts w:ascii="Tahoma" w:hAnsi="Tahoma" w:cs="Tahoma" w:hint="cs"/>
          <w:i/>
          <w:iCs/>
          <w:sz w:val="18"/>
          <w:szCs w:val="18"/>
          <w:cs/>
        </w:rPr>
        <w:t>และบัญชีกลุ่ม</w:t>
      </w:r>
      <w:r w:rsidR="0033209F">
        <w:rPr>
          <w:rFonts w:ascii="Tahoma" w:hAnsi="Tahoma" w:cs="Tahoma" w:hint="cs"/>
          <w:i/>
          <w:iCs/>
          <w:sz w:val="18"/>
          <w:szCs w:val="18"/>
          <w:cs/>
        </w:rPr>
        <w:t xml:space="preserve"> บริษัท มิลเลนเนียม กรุ๊ป คอร์ปอเรชั่น </w:t>
      </w:r>
      <w:r w:rsidR="0033209F">
        <w:rPr>
          <w:rFonts w:ascii="Tahoma" w:hAnsi="Tahoma" w:cs="Tahoma"/>
          <w:i/>
          <w:iCs/>
          <w:sz w:val="18"/>
          <w:szCs w:val="18"/>
        </w:rPr>
        <w:t>(</w:t>
      </w:r>
      <w:r w:rsidR="0033209F">
        <w:rPr>
          <w:rFonts w:ascii="Tahoma" w:hAnsi="Tahoma" w:cs="Tahoma" w:hint="cs"/>
          <w:i/>
          <w:iCs/>
          <w:sz w:val="18"/>
          <w:szCs w:val="18"/>
          <w:cs/>
        </w:rPr>
        <w:t>เอเซีย</w:t>
      </w:r>
      <w:r w:rsidR="0033209F">
        <w:rPr>
          <w:rFonts w:ascii="Tahoma" w:hAnsi="Tahoma" w:cs="Tahoma"/>
          <w:i/>
          <w:iCs/>
          <w:sz w:val="18"/>
          <w:szCs w:val="18"/>
        </w:rPr>
        <w:t>)</w:t>
      </w:r>
      <w:r w:rsidR="0033209F">
        <w:rPr>
          <w:rFonts w:ascii="Tahoma" w:hAnsi="Tahoma" w:cs="Tahoma" w:hint="cs"/>
          <w:i/>
          <w:iCs/>
          <w:sz w:val="18"/>
          <w:szCs w:val="18"/>
          <w:cs/>
        </w:rPr>
        <w:t xml:space="preserve"> จำกัด </w:t>
      </w:r>
      <w:r w:rsidR="0033209F">
        <w:rPr>
          <w:rFonts w:ascii="Tahoma" w:hAnsi="Tahoma" w:cs="Tahoma"/>
          <w:i/>
          <w:iCs/>
          <w:sz w:val="18"/>
          <w:szCs w:val="18"/>
        </w:rPr>
        <w:t>(</w:t>
      </w:r>
      <w:r w:rsidR="0033209F">
        <w:rPr>
          <w:rFonts w:ascii="Tahoma" w:hAnsi="Tahoma" w:cs="Tahoma" w:hint="cs"/>
          <w:i/>
          <w:iCs/>
          <w:sz w:val="18"/>
          <w:szCs w:val="18"/>
          <w:cs/>
        </w:rPr>
        <w:t>มหาชน</w:t>
      </w:r>
      <w:r w:rsidR="0033209F">
        <w:rPr>
          <w:rFonts w:ascii="Tahoma" w:hAnsi="Tahoma" w:cs="Tahoma"/>
          <w:i/>
          <w:iCs/>
          <w:sz w:val="18"/>
          <w:szCs w:val="18"/>
        </w:rPr>
        <w:t>)</w:t>
      </w:r>
      <w:r w:rsidR="00AF4F2F">
        <w:rPr>
          <w:rFonts w:ascii="Tahoma" w:hAnsi="Tahoma" w:cs="Tahoma" w:hint="cs"/>
          <w:i/>
          <w:iCs/>
          <w:sz w:val="18"/>
          <w:szCs w:val="18"/>
          <w:cs/>
        </w:rPr>
        <w:t xml:space="preserve"> </w:t>
      </w:r>
      <w:r w:rsidR="00074CCB" w:rsidRPr="009A061A">
        <w:rPr>
          <w:rFonts w:ascii="Tahoma" w:hAnsi="Tahoma" w:cs="Tahoma"/>
          <w:i/>
          <w:iCs/>
          <w:sz w:val="18"/>
          <w:szCs w:val="18"/>
          <w:cs/>
        </w:rPr>
        <w:t>รับมอบรางวัล</w:t>
      </w:r>
      <w:r w:rsidR="00074CCB" w:rsidRPr="00D506DE">
        <w:rPr>
          <w:rFonts w:ascii="Tahoma" w:hAnsi="Tahoma" w:cs="Tahoma"/>
          <w:i/>
          <w:iCs/>
          <w:sz w:val="18"/>
          <w:szCs w:val="18"/>
          <w:cs/>
        </w:rPr>
        <w:t>ยอดเยี่ยมด้าน</w:t>
      </w:r>
      <w:r w:rsidR="005268C1" w:rsidRPr="005268C1">
        <w:rPr>
          <w:rFonts w:ascii="Tahoma" w:hAnsi="Tahoma" w:cs="Tahoma"/>
          <w:i/>
          <w:iCs/>
          <w:sz w:val="18"/>
          <w:szCs w:val="18"/>
          <w:cs/>
        </w:rPr>
        <w:t>การลดการปล่อยก๊าซคาร์บอนไดออกไซด์</w:t>
      </w:r>
      <w:r w:rsidR="00074CCB" w:rsidRPr="009A061A">
        <w:rPr>
          <w:rFonts w:ascii="Tahoma" w:hAnsi="Tahoma" w:cs="Tahoma"/>
          <w:i/>
          <w:iCs/>
          <w:sz w:val="18"/>
          <w:szCs w:val="18"/>
          <w:cs/>
        </w:rPr>
        <w:t xml:space="preserve">จาก มร. เรเน่ แกร์ฮาร์ด (ที่ </w:t>
      </w:r>
      <w:r w:rsidR="00840949">
        <w:rPr>
          <w:rFonts w:ascii="Tahoma" w:hAnsi="Tahoma" w:cs="Tahoma"/>
          <w:i/>
          <w:iCs/>
          <w:sz w:val="18"/>
          <w:szCs w:val="18"/>
        </w:rPr>
        <w:t>3</w:t>
      </w:r>
      <w:r w:rsidR="00074CCB" w:rsidRPr="009A061A">
        <w:rPr>
          <w:rFonts w:ascii="Tahoma" w:hAnsi="Tahoma" w:cs="Tahoma"/>
          <w:i/>
          <w:iCs/>
          <w:sz w:val="18"/>
          <w:szCs w:val="18"/>
          <w:cs/>
        </w:rPr>
        <w:t xml:space="preserve"> จากซ้าย) ประธานและซีอีโอ</w:t>
      </w:r>
      <w:r w:rsidR="00341207">
        <w:rPr>
          <w:rFonts w:ascii="Tahoma" w:hAnsi="Tahoma" w:cs="Tahoma"/>
          <w:i/>
          <w:iCs/>
          <w:sz w:val="18"/>
          <w:szCs w:val="18"/>
        </w:rPr>
        <w:t xml:space="preserve"> </w:t>
      </w:r>
      <w:r w:rsidR="00074CCB" w:rsidRPr="009A061A">
        <w:rPr>
          <w:rFonts w:ascii="Tahoma" w:hAnsi="Tahoma" w:cs="Tahoma"/>
          <w:i/>
          <w:iCs/>
          <w:sz w:val="18"/>
          <w:szCs w:val="18"/>
          <w:cs/>
        </w:rPr>
        <w:t>และคุณกฤษฎา อุตตโมทย์ (</w:t>
      </w:r>
      <w:r w:rsidR="00840949">
        <w:rPr>
          <w:rFonts w:ascii="Tahoma" w:hAnsi="Tahoma" w:cs="Tahoma" w:hint="cs"/>
          <w:i/>
          <w:iCs/>
          <w:sz w:val="18"/>
          <w:szCs w:val="18"/>
          <w:cs/>
        </w:rPr>
        <w:t xml:space="preserve">ที่ </w:t>
      </w:r>
      <w:r w:rsidR="00840949">
        <w:rPr>
          <w:rFonts w:ascii="Tahoma" w:hAnsi="Tahoma" w:cs="Tahoma"/>
          <w:i/>
          <w:iCs/>
          <w:sz w:val="18"/>
          <w:szCs w:val="18"/>
        </w:rPr>
        <w:t xml:space="preserve">2 </w:t>
      </w:r>
      <w:r w:rsidR="00840949">
        <w:rPr>
          <w:rFonts w:ascii="Tahoma" w:hAnsi="Tahoma" w:cs="Tahoma" w:hint="cs"/>
          <w:i/>
          <w:iCs/>
          <w:sz w:val="18"/>
          <w:szCs w:val="18"/>
          <w:cs/>
        </w:rPr>
        <w:t>จากซ้าย</w:t>
      </w:r>
      <w:r w:rsidR="00074CCB" w:rsidRPr="009A061A">
        <w:rPr>
          <w:rFonts w:ascii="Tahoma" w:hAnsi="Tahoma" w:cs="Tahoma"/>
          <w:i/>
          <w:iCs/>
          <w:sz w:val="18"/>
          <w:szCs w:val="18"/>
          <w:cs/>
        </w:rPr>
        <w:t>)</w:t>
      </w:r>
      <w:r w:rsidR="00341207">
        <w:rPr>
          <w:rFonts w:ascii="Tahoma" w:hAnsi="Tahoma" w:cs="Tahoma"/>
          <w:i/>
          <w:iCs/>
          <w:sz w:val="18"/>
          <w:szCs w:val="18"/>
        </w:rPr>
        <w:t xml:space="preserve"> </w:t>
      </w:r>
      <w:r w:rsidR="00074CCB" w:rsidRPr="009A061A">
        <w:rPr>
          <w:rFonts w:ascii="Tahoma" w:hAnsi="Tahoma" w:cs="Tahoma"/>
          <w:i/>
          <w:iCs/>
          <w:sz w:val="18"/>
          <w:szCs w:val="18"/>
          <w:cs/>
        </w:rPr>
        <w:t>ผู้อำนวยการฝ่ายสื่อสารกิจการองค์กร</w:t>
      </w:r>
      <w:r w:rsidR="006317F0">
        <w:rPr>
          <w:rFonts w:ascii="Tahoma" w:hAnsi="Tahoma" w:cs="Tahoma"/>
          <w:i/>
          <w:iCs/>
          <w:sz w:val="18"/>
          <w:szCs w:val="18"/>
        </w:rPr>
        <w:t xml:space="preserve"> </w:t>
      </w:r>
      <w:r w:rsidR="00074CCB" w:rsidRPr="009A061A">
        <w:rPr>
          <w:rFonts w:ascii="Tahoma" w:hAnsi="Tahoma" w:cs="Tahoma"/>
          <w:i/>
          <w:iCs/>
          <w:sz w:val="18"/>
          <w:szCs w:val="18"/>
          <w:cs/>
        </w:rPr>
        <w:t>บีเอ็มดับเบิลยู กรุ๊ป ประเทศไทย</w:t>
      </w:r>
    </w:p>
    <w:p w14:paraId="4F35C16D" w14:textId="70D9C601" w:rsidR="000249CE" w:rsidRPr="000249CE" w:rsidRDefault="00D41F28" w:rsidP="000249CE">
      <w:pPr>
        <w:rPr>
          <w:rFonts w:ascii="Tahoma" w:eastAsia="Tahoma" w:hAnsi="Tahoma" w:cs="Tahoma"/>
          <w:color w:val="000000"/>
          <w:sz w:val="21"/>
          <w:szCs w:val="21"/>
        </w:rPr>
      </w:pPr>
      <w:r>
        <w:rPr>
          <w:rFonts w:ascii="Tahoma" w:eastAsia="Tahoma" w:hAnsi="Tahoma" w:cs="Tahoma"/>
          <w:color w:val="000000"/>
          <w:sz w:val="21"/>
          <w:szCs w:val="21"/>
          <w:cs/>
        </w:rPr>
        <w:br/>
      </w:r>
      <w:r w:rsidR="005A3F67">
        <w:rPr>
          <w:rFonts w:ascii="Tahoma" w:eastAsia="Tahoma" w:hAnsi="Tahoma" w:cs="Tahoma" w:hint="cs"/>
          <w:color w:val="000000"/>
          <w:sz w:val="21"/>
          <w:szCs w:val="21"/>
          <w:cs/>
        </w:rPr>
        <w:t>มิ</w:t>
      </w:r>
      <w:r w:rsidR="000249CE" w:rsidRPr="000249CE">
        <w:rPr>
          <w:rFonts w:ascii="Tahoma" w:eastAsia="Tahoma" w:hAnsi="Tahoma" w:cs="Tahoma"/>
          <w:color w:val="000000"/>
          <w:sz w:val="21"/>
          <w:szCs w:val="21"/>
          <w:cs/>
        </w:rPr>
        <w:t xml:space="preserve">ลเลนเนียม ออโต้ เดินหน้าลดการปล่อยคาร์บอนอย่างจริงจัง โดยอัปเกรดระบบไฟส่องสว่างเป็น </w:t>
      </w:r>
      <w:r w:rsidR="000249CE" w:rsidRPr="000249CE">
        <w:rPr>
          <w:rFonts w:ascii="Tahoma" w:eastAsia="Tahoma" w:hAnsi="Tahoma" w:cs="Tahoma"/>
          <w:color w:val="000000"/>
          <w:sz w:val="21"/>
          <w:szCs w:val="21"/>
        </w:rPr>
        <w:t>LED</w:t>
      </w:r>
      <w:r w:rsidR="005A3F67">
        <w:rPr>
          <w:rFonts w:ascii="Tahoma" w:eastAsia="Tahoma" w:hAnsi="Tahoma" w:cs="Tahoma" w:hint="cs"/>
          <w:color w:val="000000"/>
          <w:sz w:val="21"/>
          <w:szCs w:val="21"/>
          <w:cs/>
        </w:rPr>
        <w:t xml:space="preserve"> จนสามารถ</w:t>
      </w:r>
      <w:r w:rsidR="000249CE" w:rsidRPr="000249CE">
        <w:rPr>
          <w:rFonts w:ascii="Tahoma" w:eastAsia="Tahoma" w:hAnsi="Tahoma" w:cs="Tahoma"/>
          <w:color w:val="000000"/>
          <w:sz w:val="21"/>
          <w:szCs w:val="21"/>
          <w:cs/>
        </w:rPr>
        <w:t xml:space="preserve">ลดการใช้ไฟฟ้าได้ </w:t>
      </w:r>
      <w:r w:rsidR="000249CE" w:rsidRPr="001940C1">
        <w:rPr>
          <w:rFonts w:ascii="Tahoma" w:eastAsia="Tahoma" w:hAnsi="Tahoma" w:cs="Tahoma"/>
          <w:color w:val="000000"/>
          <w:sz w:val="21"/>
          <w:szCs w:val="21"/>
          <w:cs/>
        </w:rPr>
        <w:t>5.4%</w:t>
      </w:r>
      <w:r w:rsidR="000249CE" w:rsidRPr="000249CE">
        <w:rPr>
          <w:rFonts w:ascii="Tahoma" w:eastAsia="Tahoma" w:hAnsi="Tahoma" w:cs="Tahoma"/>
          <w:color w:val="000000"/>
          <w:sz w:val="21"/>
          <w:szCs w:val="21"/>
          <w:cs/>
        </w:rPr>
        <w:t xml:space="preserve"> และดำเนินการติดตั้งแผงโซลาร์เซลล์บนหลังคา </w:t>
      </w:r>
      <w:r w:rsidR="0005480E">
        <w:rPr>
          <w:rFonts w:ascii="Tahoma" w:eastAsia="Tahoma" w:hAnsi="Tahoma" w:cs="Tahoma" w:hint="cs"/>
          <w:color w:val="000000"/>
          <w:sz w:val="21"/>
          <w:szCs w:val="21"/>
          <w:cs/>
        </w:rPr>
        <w:t>ที่จะ</w:t>
      </w:r>
      <w:r w:rsidR="000249CE" w:rsidRPr="000249CE">
        <w:rPr>
          <w:rFonts w:ascii="Tahoma" w:eastAsia="Tahoma" w:hAnsi="Tahoma" w:cs="Tahoma"/>
          <w:color w:val="000000"/>
          <w:sz w:val="21"/>
          <w:szCs w:val="21"/>
          <w:cs/>
        </w:rPr>
        <w:t xml:space="preserve">ช่วยลดค่าไฟได้ถึง 35% พร้อมทั้งปรับใช้เวิร์กโฟลว์ดิจิทัลเพื่อลดการใช้กระดาษ เสริมด้วยโครงการปลูกป่า </w:t>
      </w:r>
      <w:r w:rsidR="00E61CAC">
        <w:rPr>
          <w:rFonts w:ascii="Tahoma" w:eastAsia="Tahoma" w:hAnsi="Tahoma" w:cs="Tahoma" w:hint="cs"/>
          <w:color w:val="000000"/>
          <w:sz w:val="21"/>
          <w:szCs w:val="21"/>
          <w:cs/>
        </w:rPr>
        <w:t>ด้วยการ</w:t>
      </w:r>
      <w:r w:rsidR="00071DC3">
        <w:rPr>
          <w:rFonts w:ascii="Tahoma" w:eastAsia="Tahoma" w:hAnsi="Tahoma" w:cs="Tahoma" w:hint="cs"/>
          <w:color w:val="000000"/>
          <w:sz w:val="21"/>
          <w:szCs w:val="21"/>
          <w:cs/>
        </w:rPr>
        <w:t>ซื้อต้นกล้าเพื่อนำไป</w:t>
      </w:r>
      <w:r w:rsidR="000249CE" w:rsidRPr="000249CE">
        <w:rPr>
          <w:rFonts w:ascii="Tahoma" w:eastAsia="Tahoma" w:hAnsi="Tahoma" w:cs="Tahoma"/>
          <w:color w:val="000000"/>
          <w:sz w:val="21"/>
          <w:szCs w:val="21"/>
          <w:cs/>
        </w:rPr>
        <w:t>ปลูกต้นไม้ 10 ต้นต่อรถ</w:t>
      </w:r>
      <w:r w:rsidR="00071DC3">
        <w:rPr>
          <w:rFonts w:ascii="Tahoma" w:eastAsia="Tahoma" w:hAnsi="Tahoma" w:cs="Tahoma" w:hint="cs"/>
          <w:color w:val="000000"/>
          <w:sz w:val="21"/>
          <w:szCs w:val="21"/>
          <w:cs/>
        </w:rPr>
        <w:t>ยนต์บีเอ็มดับเบิลยู มินิ และบีเอ็มดับเบิลยู มอเตอร์ราด</w:t>
      </w:r>
      <w:r w:rsidR="000249CE" w:rsidRPr="000249CE">
        <w:rPr>
          <w:rFonts w:ascii="Tahoma" w:eastAsia="Tahoma" w:hAnsi="Tahoma" w:cs="Tahoma"/>
          <w:color w:val="000000"/>
          <w:sz w:val="21"/>
          <w:szCs w:val="21"/>
          <w:cs/>
        </w:rPr>
        <w:t>ที่ส่งมอบ 1 คัน ช่วยฟื้นฟูป่าและปรับปรุงคุณภาพอากาศ ยกระดับความเป็นผู้นำด้านความยั่งยืนในอุตสาหกรรมยานยนต์</w:t>
      </w:r>
    </w:p>
    <w:p w14:paraId="4CCEF724" w14:textId="179AD244" w:rsidR="000249CE" w:rsidRPr="000249CE" w:rsidRDefault="003B4709" w:rsidP="00E61CAC">
      <w:pPr>
        <w:spacing w:after="240" w:line="280" w:lineRule="exact"/>
        <w:rPr>
          <w:rFonts w:ascii="Tahoma" w:eastAsia="Tahoma" w:hAnsi="Tahoma" w:cs="Tahoma"/>
          <w:b/>
          <w:bCs/>
          <w:sz w:val="21"/>
          <w:szCs w:val="21"/>
        </w:rPr>
      </w:pPr>
      <w:r w:rsidRPr="000249CE">
        <w:rPr>
          <w:rFonts w:ascii="Tahoma" w:eastAsia="Tahoma" w:hAnsi="Tahoma" w:cs="Tahoma"/>
          <w:b/>
          <w:bCs/>
          <w:szCs w:val="22"/>
        </w:rPr>
        <w:br w:type="page"/>
      </w:r>
      <w:r w:rsidR="000249CE" w:rsidRPr="000249CE">
        <w:rPr>
          <w:rFonts w:ascii="Tahoma" w:eastAsia="Tahoma" w:hAnsi="Tahoma" w:cs="Tahoma"/>
          <w:b/>
          <w:bCs/>
          <w:sz w:val="21"/>
          <w:szCs w:val="21"/>
          <w:cs/>
        </w:rPr>
        <w:lastRenderedPageBreak/>
        <w:t>รางวัลยอดเยี่ยมด้านการมีส่วนร่วมของพนักงาน (</w:t>
      </w:r>
      <w:r w:rsidR="000249CE" w:rsidRPr="000249CE">
        <w:rPr>
          <w:rFonts w:ascii="Tahoma" w:eastAsia="Tahoma" w:hAnsi="Tahoma" w:cs="Tahoma"/>
          <w:b/>
          <w:bCs/>
          <w:sz w:val="21"/>
          <w:szCs w:val="21"/>
        </w:rPr>
        <w:t xml:space="preserve">Outstanding Employee Engagement Leadership) </w:t>
      </w:r>
      <w:r w:rsidR="003F448B" w:rsidRPr="000249CE">
        <w:rPr>
          <w:rFonts w:ascii="Tahoma" w:eastAsia="Tahoma" w:hAnsi="Tahoma" w:cs="Tahoma"/>
          <w:b/>
          <w:bCs/>
          <w:noProof/>
          <w:sz w:val="21"/>
          <w:szCs w:val="21"/>
        </w:rPr>
        <w:drawing>
          <wp:anchor distT="0" distB="0" distL="114300" distR="114300" simplePos="0" relativeHeight="251658243" behindDoc="0" locked="0" layoutInCell="1" allowOverlap="1" wp14:anchorId="2FA9F2D2" wp14:editId="3525075B">
            <wp:simplePos x="0" y="0"/>
            <wp:positionH relativeFrom="column">
              <wp:posOffset>279400</wp:posOffset>
            </wp:positionH>
            <wp:positionV relativeFrom="paragraph">
              <wp:posOffset>499745</wp:posOffset>
            </wp:positionV>
            <wp:extent cx="5498465" cy="3665855"/>
            <wp:effectExtent l="0" t="0" r="6985" b="0"/>
            <wp:wrapThrough wrapText="bothSides">
              <wp:wrapPolygon edited="0">
                <wp:start x="0" y="0"/>
                <wp:lineTo x="0" y="21439"/>
                <wp:lineTo x="21553" y="21439"/>
                <wp:lineTo x="21553" y="0"/>
                <wp:lineTo x="0" y="0"/>
              </wp:wrapPolygon>
            </wp:wrapThrough>
            <wp:docPr id="110210291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102913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465" cy="366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49CE" w:rsidRPr="000249CE">
        <w:rPr>
          <w:rFonts w:ascii="Tahoma" w:eastAsia="Tahoma" w:hAnsi="Tahoma" w:cs="Tahoma"/>
          <w:b/>
          <w:bCs/>
          <w:sz w:val="21"/>
          <w:szCs w:val="21"/>
          <w:cs/>
        </w:rPr>
        <w:t>โครงการ “</w:t>
      </w:r>
      <w:r w:rsidR="000249CE" w:rsidRPr="000249CE">
        <w:rPr>
          <w:rFonts w:ascii="Tahoma" w:eastAsia="Tahoma" w:hAnsi="Tahoma" w:cs="Tahoma"/>
          <w:b/>
          <w:bCs/>
          <w:sz w:val="21"/>
          <w:szCs w:val="21"/>
        </w:rPr>
        <w:t xml:space="preserve">Happy Workplace” </w:t>
      </w:r>
      <w:r w:rsidR="000249CE" w:rsidRPr="000249CE">
        <w:rPr>
          <w:rFonts w:ascii="Tahoma" w:eastAsia="Tahoma" w:hAnsi="Tahoma" w:cs="Tahoma"/>
          <w:b/>
          <w:bCs/>
          <w:sz w:val="21"/>
          <w:szCs w:val="21"/>
          <w:cs/>
        </w:rPr>
        <w:t>โดย เพอร์ฟอร์แมนซ์ มอเตอร์ส</w:t>
      </w:r>
    </w:p>
    <w:p w14:paraId="02C452DF" w14:textId="1EC89FD2" w:rsidR="00D9690A" w:rsidRPr="000249CE" w:rsidRDefault="00556899" w:rsidP="0098601C">
      <w:pPr>
        <w:pStyle w:val="Default"/>
        <w:spacing w:line="280" w:lineRule="exact"/>
        <w:rPr>
          <w:rFonts w:ascii="Tahoma" w:eastAsia="Tahoma" w:hAnsi="Tahoma" w:cs="Tahoma"/>
          <w:b/>
          <w:bCs/>
          <w:sz w:val="21"/>
          <w:szCs w:val="21"/>
        </w:rPr>
      </w:pPr>
      <w:r w:rsidRPr="000249CE">
        <w:rPr>
          <w:rFonts w:ascii="Tahoma" w:eastAsia="Tahoma" w:hAnsi="Tahoma" w:cs="Tahoma"/>
          <w:b/>
          <w:bCs/>
          <w:sz w:val="21"/>
          <w:szCs w:val="21"/>
          <w:cs/>
        </w:rPr>
        <w:t xml:space="preserve"> </w:t>
      </w:r>
    </w:p>
    <w:p w14:paraId="38CB3E60" w14:textId="6121049C" w:rsidR="00586703" w:rsidRDefault="00586703" w:rsidP="0098601C">
      <w:pPr>
        <w:pStyle w:val="Default"/>
        <w:spacing w:line="280" w:lineRule="exact"/>
        <w:rPr>
          <w:rFonts w:ascii="Tahoma" w:eastAsia="Tahoma" w:hAnsi="Tahoma" w:cs="Tahoma"/>
          <w:b/>
          <w:bCs/>
          <w:sz w:val="21"/>
          <w:szCs w:val="21"/>
        </w:rPr>
      </w:pPr>
    </w:p>
    <w:p w14:paraId="1A84F643" w14:textId="77777777" w:rsidR="001940C1" w:rsidRPr="000249CE" w:rsidRDefault="001940C1" w:rsidP="0098601C">
      <w:pPr>
        <w:pStyle w:val="Default"/>
        <w:spacing w:line="280" w:lineRule="exact"/>
        <w:rPr>
          <w:rFonts w:ascii="Tahoma" w:eastAsia="Tahoma" w:hAnsi="Tahoma" w:cs="Tahoma"/>
          <w:b/>
          <w:bCs/>
          <w:sz w:val="21"/>
          <w:szCs w:val="21"/>
        </w:rPr>
      </w:pPr>
    </w:p>
    <w:p w14:paraId="2E4721FE" w14:textId="77777777" w:rsidR="001940C1" w:rsidRDefault="001940C1" w:rsidP="005A3F67">
      <w:pPr>
        <w:rPr>
          <w:rFonts w:ascii="Tahoma" w:hAnsi="Tahoma" w:cs="Tahoma"/>
          <w:szCs w:val="22"/>
        </w:rPr>
      </w:pPr>
    </w:p>
    <w:p w14:paraId="1BD9FACA" w14:textId="77777777" w:rsidR="001940C1" w:rsidRDefault="001940C1" w:rsidP="005A3F67">
      <w:pPr>
        <w:rPr>
          <w:rFonts w:ascii="Tahoma" w:hAnsi="Tahoma" w:cs="Tahoma"/>
          <w:szCs w:val="22"/>
        </w:rPr>
      </w:pPr>
    </w:p>
    <w:p w14:paraId="6CF12AAF" w14:textId="77777777" w:rsidR="001940C1" w:rsidRDefault="001940C1" w:rsidP="005A3F67">
      <w:pPr>
        <w:rPr>
          <w:rFonts w:ascii="Tahoma" w:hAnsi="Tahoma" w:cs="Tahoma"/>
          <w:szCs w:val="22"/>
        </w:rPr>
      </w:pPr>
    </w:p>
    <w:p w14:paraId="03518014" w14:textId="77777777" w:rsidR="001940C1" w:rsidRDefault="001940C1" w:rsidP="005A3F67">
      <w:pPr>
        <w:rPr>
          <w:rFonts w:ascii="Tahoma" w:hAnsi="Tahoma" w:cs="Tahoma"/>
          <w:szCs w:val="22"/>
        </w:rPr>
      </w:pPr>
    </w:p>
    <w:p w14:paraId="28B1DB19" w14:textId="77777777" w:rsidR="001940C1" w:rsidRDefault="001940C1" w:rsidP="005A3F67">
      <w:pPr>
        <w:rPr>
          <w:rFonts w:ascii="Tahoma" w:hAnsi="Tahoma" w:cs="Tahoma"/>
          <w:szCs w:val="22"/>
        </w:rPr>
      </w:pPr>
    </w:p>
    <w:p w14:paraId="061D52A2" w14:textId="77777777" w:rsidR="001940C1" w:rsidRDefault="001940C1" w:rsidP="005A3F67">
      <w:pPr>
        <w:rPr>
          <w:rFonts w:ascii="Tahoma" w:hAnsi="Tahoma" w:cs="Tahoma"/>
          <w:szCs w:val="22"/>
        </w:rPr>
      </w:pPr>
    </w:p>
    <w:p w14:paraId="631D513B" w14:textId="77777777" w:rsidR="001940C1" w:rsidRDefault="001940C1" w:rsidP="005A3F67">
      <w:pPr>
        <w:rPr>
          <w:rFonts w:ascii="Tahoma" w:hAnsi="Tahoma" w:cs="Tahoma"/>
          <w:szCs w:val="22"/>
        </w:rPr>
      </w:pPr>
    </w:p>
    <w:p w14:paraId="13E62608" w14:textId="77777777" w:rsidR="001940C1" w:rsidRDefault="001940C1" w:rsidP="005A3F67">
      <w:pPr>
        <w:rPr>
          <w:rFonts w:ascii="Tahoma" w:hAnsi="Tahoma" w:cs="Tahoma"/>
          <w:szCs w:val="22"/>
        </w:rPr>
      </w:pPr>
    </w:p>
    <w:p w14:paraId="6D321610" w14:textId="77777777" w:rsidR="001940C1" w:rsidRDefault="001940C1" w:rsidP="005A3F67">
      <w:pPr>
        <w:rPr>
          <w:rFonts w:ascii="Tahoma" w:hAnsi="Tahoma" w:cs="Tahoma"/>
          <w:szCs w:val="22"/>
        </w:rPr>
      </w:pPr>
    </w:p>
    <w:p w14:paraId="40FDE0DD" w14:textId="77777777" w:rsidR="001940C1" w:rsidRDefault="001940C1" w:rsidP="005A3F67">
      <w:pPr>
        <w:rPr>
          <w:rFonts w:ascii="Tahoma" w:hAnsi="Tahoma" w:cs="Tahoma"/>
          <w:szCs w:val="22"/>
        </w:rPr>
      </w:pPr>
    </w:p>
    <w:p w14:paraId="28200B47" w14:textId="77777777" w:rsidR="001940C1" w:rsidRDefault="001940C1" w:rsidP="005A3F67">
      <w:pPr>
        <w:rPr>
          <w:rFonts w:ascii="Tahoma" w:hAnsi="Tahoma" w:cs="Tahoma"/>
          <w:szCs w:val="22"/>
        </w:rPr>
      </w:pPr>
    </w:p>
    <w:p w14:paraId="3FDC58CB" w14:textId="13FB5103" w:rsidR="0038758F" w:rsidRPr="00C60E9F" w:rsidRDefault="007B7CDB" w:rsidP="006317F0">
      <w:pPr>
        <w:jc w:val="center"/>
        <w:rPr>
          <w:rFonts w:ascii="Tahoma" w:hAnsi="Tahoma" w:cs="Tahoma"/>
          <w:i/>
          <w:iCs/>
          <w:sz w:val="18"/>
          <w:szCs w:val="18"/>
          <w:cs/>
        </w:rPr>
      </w:pPr>
      <w:r w:rsidRPr="007B7CDB">
        <w:rPr>
          <w:rFonts w:ascii="Tahoma" w:hAnsi="Tahoma" w:cs="Tahoma"/>
          <w:i/>
          <w:iCs/>
          <w:sz w:val="18"/>
          <w:szCs w:val="18"/>
          <w:cs/>
        </w:rPr>
        <w:t>มร. พอล ชาง อิน เชง กรรมการผู้จัดการ</w:t>
      </w:r>
      <w:r>
        <w:rPr>
          <w:rFonts w:ascii="Tahoma" w:hAnsi="Tahoma" w:cs="Tahoma" w:hint="cs"/>
          <w:i/>
          <w:iCs/>
          <w:sz w:val="18"/>
          <w:szCs w:val="18"/>
          <w:cs/>
        </w:rPr>
        <w:t xml:space="preserve"> (</w:t>
      </w:r>
      <w:r w:rsidR="00975101" w:rsidRPr="009A061A">
        <w:rPr>
          <w:rFonts w:ascii="Tahoma" w:hAnsi="Tahoma" w:cs="Tahoma"/>
          <w:i/>
          <w:iCs/>
          <w:sz w:val="18"/>
          <w:szCs w:val="18"/>
          <w:cs/>
        </w:rPr>
        <w:t xml:space="preserve">ที่ </w:t>
      </w:r>
      <w:r w:rsidR="00975101">
        <w:rPr>
          <w:rFonts w:ascii="Tahoma" w:hAnsi="Tahoma" w:cs="Tahoma"/>
          <w:i/>
          <w:iCs/>
          <w:sz w:val="18"/>
          <w:szCs w:val="18"/>
        </w:rPr>
        <w:t>5</w:t>
      </w:r>
      <w:r w:rsidR="00975101" w:rsidRPr="009A061A">
        <w:rPr>
          <w:rFonts w:ascii="Tahoma" w:hAnsi="Tahoma" w:cs="Tahoma"/>
          <w:i/>
          <w:iCs/>
          <w:sz w:val="18"/>
          <w:szCs w:val="18"/>
          <w:cs/>
        </w:rPr>
        <w:t xml:space="preserve"> จากซ้าย</w:t>
      </w:r>
      <w:r>
        <w:rPr>
          <w:rFonts w:ascii="Tahoma" w:hAnsi="Tahoma" w:cs="Tahoma" w:hint="cs"/>
          <w:i/>
          <w:iCs/>
          <w:sz w:val="18"/>
          <w:szCs w:val="18"/>
          <w:cs/>
        </w:rPr>
        <w:t>)</w:t>
      </w:r>
      <w:r>
        <w:rPr>
          <w:rFonts w:ascii="Tahoma" w:hAnsi="Tahoma" w:cs="Tahoma"/>
          <w:i/>
          <w:iCs/>
          <w:sz w:val="18"/>
          <w:szCs w:val="18"/>
        </w:rPr>
        <w:t xml:space="preserve"> </w:t>
      </w:r>
      <w:r>
        <w:rPr>
          <w:rFonts w:ascii="Tahoma" w:hAnsi="Tahoma" w:cs="Tahoma" w:hint="cs"/>
          <w:i/>
          <w:iCs/>
          <w:sz w:val="18"/>
          <w:szCs w:val="18"/>
          <w:cs/>
        </w:rPr>
        <w:t>บริษัท</w:t>
      </w:r>
      <w:r w:rsidRPr="007B7CDB">
        <w:rPr>
          <w:rFonts w:ascii="Tahoma" w:hAnsi="Tahoma" w:cs="Tahoma"/>
          <w:i/>
          <w:iCs/>
          <w:sz w:val="18"/>
          <w:szCs w:val="18"/>
          <w:cs/>
        </w:rPr>
        <w:t xml:space="preserve"> เพอร์ฟอร์แมนซ์ มอเตอร์ส</w:t>
      </w:r>
      <w:r>
        <w:rPr>
          <w:rFonts w:ascii="Tahoma" w:hAnsi="Tahoma" w:cs="Tahoma" w:hint="cs"/>
          <w:i/>
          <w:iCs/>
          <w:sz w:val="18"/>
          <w:szCs w:val="18"/>
          <w:cs/>
        </w:rPr>
        <w:t xml:space="preserve"> </w:t>
      </w:r>
      <w:r w:rsidRPr="009A061A">
        <w:rPr>
          <w:rFonts w:ascii="Tahoma" w:hAnsi="Tahoma" w:cs="Tahoma"/>
          <w:i/>
          <w:iCs/>
          <w:sz w:val="18"/>
          <w:szCs w:val="18"/>
          <w:cs/>
        </w:rPr>
        <w:t>จำกัด รับมอบรางวัล</w:t>
      </w:r>
      <w:r w:rsidRPr="00D506DE">
        <w:rPr>
          <w:rFonts w:ascii="Tahoma" w:hAnsi="Tahoma" w:cs="Tahoma"/>
          <w:i/>
          <w:iCs/>
          <w:sz w:val="18"/>
          <w:szCs w:val="18"/>
          <w:cs/>
        </w:rPr>
        <w:t>ยอดเยี่ยมด้าน</w:t>
      </w:r>
      <w:r w:rsidR="00075653" w:rsidRPr="00075653">
        <w:rPr>
          <w:rFonts w:ascii="Tahoma" w:hAnsi="Tahoma" w:cs="Tahoma"/>
          <w:i/>
          <w:iCs/>
          <w:sz w:val="18"/>
          <w:szCs w:val="18"/>
          <w:cs/>
        </w:rPr>
        <w:t>การมีส่วนร่วมของพนักงาน</w:t>
      </w:r>
      <w:r w:rsidRPr="009A061A">
        <w:rPr>
          <w:rFonts w:ascii="Tahoma" w:hAnsi="Tahoma" w:cs="Tahoma"/>
          <w:i/>
          <w:iCs/>
          <w:sz w:val="18"/>
          <w:szCs w:val="18"/>
          <w:cs/>
        </w:rPr>
        <w:t xml:space="preserve">จาก มร. เรเน่ แกร์ฮาร์ด (ที่ </w:t>
      </w:r>
      <w:r w:rsidR="00075653">
        <w:rPr>
          <w:rFonts w:ascii="Tahoma" w:hAnsi="Tahoma" w:cs="Tahoma"/>
          <w:i/>
          <w:iCs/>
          <w:sz w:val="18"/>
          <w:szCs w:val="18"/>
        </w:rPr>
        <w:t>4</w:t>
      </w:r>
      <w:r w:rsidRPr="009A061A">
        <w:rPr>
          <w:rFonts w:ascii="Tahoma" w:hAnsi="Tahoma" w:cs="Tahoma"/>
          <w:i/>
          <w:iCs/>
          <w:sz w:val="18"/>
          <w:szCs w:val="18"/>
          <w:cs/>
        </w:rPr>
        <w:t xml:space="preserve"> จากซ้าย) ประธานและซีอีโอ และคุณกฤษฎา อุตตโมทย์ (</w:t>
      </w:r>
      <w:r>
        <w:rPr>
          <w:rFonts w:ascii="Tahoma" w:hAnsi="Tahoma" w:cs="Tahoma" w:hint="cs"/>
          <w:i/>
          <w:iCs/>
          <w:sz w:val="18"/>
          <w:szCs w:val="18"/>
          <w:cs/>
        </w:rPr>
        <w:t xml:space="preserve">ที่ </w:t>
      </w:r>
      <w:r w:rsidR="00075653">
        <w:rPr>
          <w:rFonts w:ascii="Tahoma" w:hAnsi="Tahoma" w:cs="Tahoma"/>
          <w:i/>
          <w:iCs/>
          <w:sz w:val="18"/>
          <w:szCs w:val="18"/>
        </w:rPr>
        <w:t>3</w:t>
      </w:r>
      <w:r>
        <w:rPr>
          <w:rFonts w:ascii="Tahoma" w:hAnsi="Tahoma" w:cs="Tahoma"/>
          <w:i/>
          <w:iCs/>
          <w:sz w:val="18"/>
          <w:szCs w:val="18"/>
        </w:rPr>
        <w:t xml:space="preserve"> </w:t>
      </w:r>
      <w:r>
        <w:rPr>
          <w:rFonts w:ascii="Tahoma" w:hAnsi="Tahoma" w:cs="Tahoma" w:hint="cs"/>
          <w:i/>
          <w:iCs/>
          <w:sz w:val="18"/>
          <w:szCs w:val="18"/>
          <w:cs/>
        </w:rPr>
        <w:t>จากซ้าย</w:t>
      </w:r>
      <w:r w:rsidRPr="009A061A">
        <w:rPr>
          <w:rFonts w:ascii="Tahoma" w:hAnsi="Tahoma" w:cs="Tahoma"/>
          <w:i/>
          <w:iCs/>
          <w:sz w:val="18"/>
          <w:szCs w:val="18"/>
          <w:cs/>
        </w:rPr>
        <w:t>)</w:t>
      </w:r>
      <w:r w:rsidR="00F464F9">
        <w:rPr>
          <w:rFonts w:ascii="Tahoma" w:hAnsi="Tahoma" w:cs="Tahoma"/>
          <w:i/>
          <w:iCs/>
          <w:sz w:val="18"/>
          <w:szCs w:val="18"/>
        </w:rPr>
        <w:tab/>
      </w:r>
      <w:r w:rsidR="00F464F9">
        <w:rPr>
          <w:rFonts w:ascii="Tahoma" w:hAnsi="Tahoma" w:cs="Tahoma"/>
          <w:i/>
          <w:iCs/>
          <w:sz w:val="18"/>
          <w:szCs w:val="18"/>
        </w:rPr>
        <w:tab/>
      </w:r>
      <w:r w:rsidRPr="009A061A">
        <w:rPr>
          <w:rFonts w:ascii="Tahoma" w:hAnsi="Tahoma" w:cs="Tahoma"/>
          <w:i/>
          <w:iCs/>
          <w:sz w:val="18"/>
          <w:szCs w:val="18"/>
          <w:cs/>
        </w:rPr>
        <w:t>ผู้อำนวยการฝ่ายสื่อสารกิจการองค์กร</w:t>
      </w:r>
      <w:r w:rsidR="00075653">
        <w:rPr>
          <w:rFonts w:ascii="Tahoma" w:hAnsi="Tahoma" w:cs="Tahoma"/>
          <w:i/>
          <w:iCs/>
          <w:sz w:val="18"/>
          <w:szCs w:val="18"/>
        </w:rPr>
        <w:t xml:space="preserve"> </w:t>
      </w:r>
      <w:r w:rsidRPr="009A061A">
        <w:rPr>
          <w:rFonts w:ascii="Tahoma" w:hAnsi="Tahoma" w:cs="Tahoma"/>
          <w:i/>
          <w:iCs/>
          <w:sz w:val="18"/>
          <w:szCs w:val="18"/>
          <w:cs/>
        </w:rPr>
        <w:t>บีเอ็มดับเบิลยู กรุ๊ป ประเทศไทย</w:t>
      </w:r>
    </w:p>
    <w:p w14:paraId="67E78299" w14:textId="4293F4E8" w:rsidR="000249CE" w:rsidRDefault="000249CE" w:rsidP="005A3F67">
      <w:pPr>
        <w:rPr>
          <w:rFonts w:ascii="Tahoma" w:hAnsi="Tahoma" w:cs="Tahoma"/>
          <w:szCs w:val="22"/>
        </w:rPr>
      </w:pPr>
      <w:r w:rsidRPr="005A3F67">
        <w:rPr>
          <w:rFonts w:ascii="Tahoma" w:hAnsi="Tahoma" w:cs="Tahoma"/>
          <w:szCs w:val="22"/>
          <w:cs/>
        </w:rPr>
        <w:t xml:space="preserve">เพอร์ฟอร์แมนซ์ มอเตอร์ส สร้างสภาพแวดล้อมการทำงานที่มีความสุขและสนับสนุนพนักงานผ่านโปรแกรม </w:t>
      </w:r>
      <w:r w:rsidRPr="005A3F67">
        <w:rPr>
          <w:rFonts w:ascii="Tahoma" w:hAnsi="Tahoma" w:cs="Tahoma"/>
          <w:szCs w:val="22"/>
        </w:rPr>
        <w:t xml:space="preserve">Happy Workplace </w:t>
      </w:r>
      <w:r w:rsidRPr="005A3F67">
        <w:rPr>
          <w:rFonts w:ascii="Tahoma" w:hAnsi="Tahoma" w:cs="Tahoma"/>
          <w:szCs w:val="22"/>
          <w:cs/>
        </w:rPr>
        <w:t>ที่ครอบคลุม ทั้งเวิร์กช็อปบริหารความเครียด การฝึกอบรมตอบโต้เหตุฉุกเฉิน โปรแกรมสุขภาพทางการเงินสำหรับพนักงาน รวมถึงกิจกรรมรับบริจาคและรีไซเคิลเสื้อผ้าเพื่อลดผลกระทบต่อสิ่งแวดล้อม การลงทุนในสุขภาวะของบุคลากรนี้สะท้อนความเชื่อว่าพนักงานที่มีความสุขและได้รับการดูแล</w:t>
      </w:r>
      <w:r w:rsidR="00620D41">
        <w:rPr>
          <w:rFonts w:ascii="Tahoma" w:hAnsi="Tahoma" w:cs="Tahoma"/>
          <w:szCs w:val="22"/>
          <w:cs/>
        </w:rPr>
        <w:br/>
      </w:r>
      <w:r w:rsidRPr="005A3F67">
        <w:rPr>
          <w:rFonts w:ascii="Tahoma" w:hAnsi="Tahoma" w:cs="Tahoma"/>
          <w:szCs w:val="22"/>
          <w:cs/>
        </w:rPr>
        <w:t>คือรากฐานของการบริการที่ยอดเยี่ยม และองค์กรที่ยั่งยืน แข็งแกร่ง ส่งต่อพลังบวกสู่ลูกค้าและเพื่อนร่วมงาน</w:t>
      </w:r>
    </w:p>
    <w:p w14:paraId="55D61160" w14:textId="63F92F21" w:rsidR="005A3F67" w:rsidRPr="005A3F67" w:rsidRDefault="00A9360B" w:rsidP="005A3F67">
      <w:pPr>
        <w:rPr>
          <w:rFonts w:ascii="Tahoma" w:hAnsi="Tahoma" w:cs="Tahoma"/>
          <w:szCs w:val="22"/>
        </w:rPr>
      </w:pPr>
      <w:r w:rsidRPr="00A9360B">
        <w:rPr>
          <w:rFonts w:ascii="Tahoma" w:hAnsi="Tahoma" w:cs="Tahoma"/>
          <w:szCs w:val="22"/>
          <w:cs/>
        </w:rPr>
        <w:t xml:space="preserve">บีเอ็มดับเบิลยู กรุ๊ป ประเทศไทย ยังคงตอกย้ำความมุ่งมั่นในการขับเคลื่อนความยั่งยืนผ่านการดำเนินงานและนวัตกรรมที่เป็นรูปธรรม </w:t>
      </w:r>
      <w:r>
        <w:rPr>
          <w:rFonts w:ascii="Tahoma" w:hAnsi="Tahoma" w:cs="Tahoma" w:hint="cs"/>
          <w:szCs w:val="22"/>
          <w:cs/>
        </w:rPr>
        <w:t>ร</w:t>
      </w:r>
      <w:r w:rsidRPr="00A9360B">
        <w:rPr>
          <w:rFonts w:ascii="Tahoma" w:hAnsi="Tahoma" w:cs="Tahoma"/>
          <w:szCs w:val="22"/>
          <w:cs/>
        </w:rPr>
        <w:t xml:space="preserve">างวัล </w:t>
      </w:r>
      <w:r w:rsidRPr="00A9360B">
        <w:rPr>
          <w:rFonts w:ascii="Tahoma" w:hAnsi="Tahoma" w:cs="Tahoma"/>
          <w:szCs w:val="22"/>
        </w:rPr>
        <w:t xml:space="preserve">Dealer Sustainability Awards 2025 </w:t>
      </w:r>
      <w:r w:rsidRPr="00A9360B">
        <w:rPr>
          <w:rFonts w:ascii="Tahoma" w:hAnsi="Tahoma" w:cs="Tahoma"/>
          <w:szCs w:val="22"/>
          <w:cs/>
        </w:rPr>
        <w:t>นี้</w:t>
      </w:r>
      <w:r>
        <w:rPr>
          <w:rFonts w:ascii="Tahoma" w:hAnsi="Tahoma" w:cs="Tahoma" w:hint="cs"/>
          <w:szCs w:val="22"/>
          <w:cs/>
        </w:rPr>
        <w:t xml:space="preserve"> สะท้อน</w:t>
      </w:r>
      <w:r w:rsidRPr="00A9360B">
        <w:rPr>
          <w:rFonts w:ascii="Tahoma" w:hAnsi="Tahoma" w:cs="Tahoma"/>
          <w:szCs w:val="22"/>
          <w:cs/>
        </w:rPr>
        <w:t>ถึงความสำเร็จของผู้จำหน่ายในการผนวกหลักความยั่งยืนเข้ากับการทำธุรกิจ โดยครอบคลุมทั้งการลดการปล่อยคาร์บอน เศรษฐกิจหมุนเวียน การสร้างประโยชน์แก่สังคม และการมีส่วนร่วมของพนักงาน ซึ่งเป็นพลังสำคัญในการร่วมสร้างอนาคตที่ยั่งยืนและก้าวหน้าสำหรับประเทศไทย</w:t>
      </w:r>
    </w:p>
    <w:p w14:paraId="19678C38" w14:textId="77777777" w:rsidR="002D7E97" w:rsidRPr="000249CE" w:rsidRDefault="002D7E97" w:rsidP="00B62795">
      <w:pPr>
        <w:spacing w:line="240" w:lineRule="auto"/>
        <w:jc w:val="center"/>
        <w:rPr>
          <w:rFonts w:ascii="Tahoma" w:eastAsia="Tahoma" w:hAnsi="Tahoma" w:cs="Tahoma"/>
          <w:lang w:val="en-GB"/>
        </w:rPr>
      </w:pPr>
      <w:r w:rsidRPr="000249CE">
        <w:rPr>
          <w:rFonts w:ascii="Tahoma" w:eastAsia="Tahoma" w:hAnsi="Tahoma" w:cs="Tahoma"/>
        </w:rPr>
        <w:t># # #</w:t>
      </w:r>
    </w:p>
    <w:p w14:paraId="79C4892D" w14:textId="77777777" w:rsidR="000A3A5E" w:rsidRDefault="000A3A5E" w:rsidP="000A3A5E">
      <w:pPr>
        <w:spacing w:after="0" w:line="264" w:lineRule="auto"/>
        <w:rPr>
          <w:rFonts w:ascii="Tahoma" w:hAnsi="Tahoma" w:cs="Tahoma"/>
          <w:b/>
          <w:bCs/>
          <w:sz w:val="18"/>
          <w:szCs w:val="18"/>
        </w:rPr>
      </w:pPr>
      <w:r w:rsidRPr="00CD67A9">
        <w:rPr>
          <w:rFonts w:ascii="Tahoma" w:hAnsi="Tahoma" w:cs="Tahoma"/>
          <w:b/>
          <w:bCs/>
          <w:sz w:val="18"/>
          <w:szCs w:val="18"/>
          <w:cs/>
        </w:rPr>
        <w:t>บีเอ็มดับเบิลยู กรุ๊ป</w:t>
      </w:r>
      <w:r w:rsidRPr="00CD67A9">
        <w:rPr>
          <w:rFonts w:ascii="Tahoma" w:hAnsi="Tahoma" w:cs="Tahoma"/>
          <w:b/>
          <w:bCs/>
          <w:sz w:val="18"/>
          <w:szCs w:val="18"/>
        </w:rPr>
        <w:t>   </w:t>
      </w:r>
    </w:p>
    <w:p w14:paraId="03CF8979" w14:textId="77777777" w:rsidR="000A3A5E" w:rsidRPr="00CD67A9" w:rsidRDefault="000A3A5E" w:rsidP="000A3A5E">
      <w:pPr>
        <w:spacing w:after="0" w:line="264" w:lineRule="auto"/>
        <w:rPr>
          <w:rFonts w:ascii="Tahoma" w:hAnsi="Tahoma" w:cs="Tahoma"/>
          <w:b/>
          <w:bCs/>
          <w:sz w:val="18"/>
          <w:szCs w:val="18"/>
        </w:rPr>
      </w:pPr>
    </w:p>
    <w:p w14:paraId="4BD99FD4" w14:textId="2E39E49B" w:rsidR="000A3A5E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  <w:r w:rsidRPr="00CD67A9">
        <w:rPr>
          <w:rFonts w:ascii="Tahoma" w:hAnsi="Tahoma" w:cs="Tahoma"/>
          <w:sz w:val="18"/>
          <w:szCs w:val="18"/>
          <w:cs/>
        </w:rPr>
        <w:t>ด้วย 4 แบรนด์ชั้นนำ บีเอ็มดับเบิลยู มินิ โรลส์-รอยซ์ และบีเอ็มดับเบิลยู มอเตอร์ราด บีเอ็มดับเบิลยู กรุ๊ป ก้าวสู่การเป็นผู้นำระดับโลก</w:t>
      </w:r>
      <w:r>
        <w:rPr>
          <w:rFonts w:ascii="Tahoma" w:hAnsi="Tahoma" w:cs="Tahoma"/>
          <w:sz w:val="18"/>
          <w:szCs w:val="18"/>
          <w:cs/>
        </w:rPr>
        <w:br/>
      </w:r>
      <w:r w:rsidRPr="00CD67A9">
        <w:rPr>
          <w:rFonts w:ascii="Tahoma" w:hAnsi="Tahoma" w:cs="Tahoma"/>
          <w:sz w:val="18"/>
          <w:szCs w:val="18"/>
          <w:cs/>
        </w:rPr>
        <w:t xml:space="preserve">ในการผลิตยานยนต์และจักรยานยนต์ระดับพรีเมียม พร้อมบริการทางการเงินชั้นเยี่ยม ด้วยเครือข่ายการผลิตที่ครอบคลุมมากกว่า </w:t>
      </w:r>
      <w:r>
        <w:rPr>
          <w:rFonts w:ascii="Tahoma" w:hAnsi="Tahoma" w:cs="Tahoma"/>
          <w:sz w:val="18"/>
          <w:szCs w:val="18"/>
          <w:cs/>
        </w:rPr>
        <w:br/>
      </w:r>
      <w:r w:rsidRPr="00CD67A9">
        <w:rPr>
          <w:rFonts w:ascii="Tahoma" w:hAnsi="Tahoma" w:cs="Tahoma"/>
          <w:sz w:val="18"/>
          <w:szCs w:val="18"/>
          <w:cs/>
        </w:rPr>
        <w:t>30 โรงงานทั่วโลก และเครือข่ายการจำหน่ายในกว่า 140 ประเทศ</w:t>
      </w:r>
      <w:r w:rsidRPr="00CD67A9">
        <w:rPr>
          <w:rFonts w:ascii="Tahoma" w:hAnsi="Tahoma" w:cs="Tahoma"/>
          <w:sz w:val="18"/>
          <w:szCs w:val="18"/>
        </w:rPr>
        <w:t> </w:t>
      </w:r>
    </w:p>
    <w:p w14:paraId="76D55CAE" w14:textId="77777777" w:rsidR="000A3A5E" w:rsidRPr="00CD67A9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</w:p>
    <w:p w14:paraId="72518927" w14:textId="7E03CB4C" w:rsidR="000A3A5E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  <w:r w:rsidRPr="00CD67A9">
        <w:rPr>
          <w:rFonts w:ascii="Tahoma" w:hAnsi="Tahoma" w:cs="Tahoma"/>
          <w:sz w:val="18"/>
          <w:szCs w:val="18"/>
          <w:cs/>
        </w:rPr>
        <w:lastRenderedPageBreak/>
        <w:t xml:space="preserve">ในปี </w:t>
      </w:r>
      <w:r w:rsidRPr="00CD67A9">
        <w:rPr>
          <w:rFonts w:ascii="Tahoma" w:hAnsi="Tahoma" w:cs="Tahoma"/>
          <w:sz w:val="18"/>
          <w:szCs w:val="18"/>
        </w:rPr>
        <w:t xml:space="preserve">2567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กรุ๊ป มียอดขายรถยนต์กว่า </w:t>
      </w:r>
      <w:r w:rsidRPr="00CD67A9">
        <w:rPr>
          <w:rFonts w:ascii="Tahoma" w:hAnsi="Tahoma" w:cs="Tahoma"/>
          <w:sz w:val="18"/>
          <w:szCs w:val="18"/>
        </w:rPr>
        <w:t xml:space="preserve">2.45 </w:t>
      </w:r>
      <w:r w:rsidRPr="00CD67A9">
        <w:rPr>
          <w:rFonts w:ascii="Tahoma" w:hAnsi="Tahoma" w:cs="Tahoma"/>
          <w:sz w:val="18"/>
          <w:szCs w:val="18"/>
          <w:cs/>
        </w:rPr>
        <w:t xml:space="preserve">ล้านคัน และมอเตอร์ไซค์กว่า </w:t>
      </w:r>
      <w:r w:rsidRPr="00CD67A9">
        <w:rPr>
          <w:rFonts w:ascii="Tahoma" w:hAnsi="Tahoma" w:cs="Tahoma"/>
          <w:sz w:val="18"/>
          <w:szCs w:val="18"/>
        </w:rPr>
        <w:t xml:space="preserve">210,000 </w:t>
      </w:r>
      <w:r w:rsidRPr="00CD67A9">
        <w:rPr>
          <w:rFonts w:ascii="Tahoma" w:hAnsi="Tahoma" w:cs="Tahoma"/>
          <w:sz w:val="18"/>
          <w:szCs w:val="18"/>
          <w:cs/>
        </w:rPr>
        <w:t>คันทั่วโลก โดยมีผลกำไรก่อน</w:t>
      </w:r>
      <w:r>
        <w:rPr>
          <w:rFonts w:ascii="Tahoma" w:hAnsi="Tahoma" w:cs="Tahoma"/>
          <w:sz w:val="18"/>
          <w:szCs w:val="18"/>
          <w:cs/>
        </w:rPr>
        <w:br/>
      </w:r>
      <w:r w:rsidRPr="00CD67A9">
        <w:rPr>
          <w:rFonts w:ascii="Tahoma" w:hAnsi="Tahoma" w:cs="Tahoma"/>
          <w:sz w:val="18"/>
          <w:szCs w:val="18"/>
          <w:cs/>
        </w:rPr>
        <w:t xml:space="preserve">หักภาษีในปีการเงิน </w:t>
      </w:r>
      <w:r w:rsidRPr="00CD67A9">
        <w:rPr>
          <w:rFonts w:ascii="Tahoma" w:hAnsi="Tahoma" w:cs="Tahoma"/>
          <w:sz w:val="18"/>
          <w:szCs w:val="18"/>
        </w:rPr>
        <w:t xml:space="preserve">2567 </w:t>
      </w:r>
      <w:r w:rsidRPr="00CD67A9">
        <w:rPr>
          <w:rFonts w:ascii="Tahoma" w:hAnsi="Tahoma" w:cs="Tahoma"/>
          <w:sz w:val="18"/>
          <w:szCs w:val="18"/>
          <w:cs/>
        </w:rPr>
        <w:t xml:space="preserve">อยู่ที่ </w:t>
      </w:r>
      <w:r w:rsidRPr="00CD67A9">
        <w:rPr>
          <w:rFonts w:ascii="Tahoma" w:hAnsi="Tahoma" w:cs="Tahoma"/>
          <w:sz w:val="18"/>
          <w:szCs w:val="18"/>
        </w:rPr>
        <w:t>1</w:t>
      </w:r>
      <w:r>
        <w:rPr>
          <w:rFonts w:ascii="Tahoma" w:hAnsi="Tahoma" w:cs="Tahoma" w:hint="cs"/>
          <w:sz w:val="18"/>
          <w:szCs w:val="18"/>
          <w:cs/>
        </w:rPr>
        <w:t>7</w:t>
      </w:r>
      <w:r w:rsidRPr="00CD67A9">
        <w:rPr>
          <w:rFonts w:ascii="Tahoma" w:hAnsi="Tahoma" w:cs="Tahoma"/>
          <w:sz w:val="18"/>
          <w:szCs w:val="18"/>
        </w:rPr>
        <w:t>.</w:t>
      </w:r>
      <w:r>
        <w:rPr>
          <w:rFonts w:ascii="Tahoma" w:hAnsi="Tahoma" w:cs="Tahoma" w:hint="cs"/>
          <w:sz w:val="18"/>
          <w:szCs w:val="18"/>
          <w:cs/>
        </w:rPr>
        <w:t>1</w:t>
      </w:r>
      <w:r w:rsidRPr="00CD67A9">
        <w:rPr>
          <w:rFonts w:ascii="Tahoma" w:hAnsi="Tahoma" w:cs="Tahoma"/>
          <w:sz w:val="18"/>
          <w:szCs w:val="18"/>
        </w:rPr>
        <w:t xml:space="preserve"> </w:t>
      </w:r>
      <w:r w:rsidRPr="00CD67A9">
        <w:rPr>
          <w:rFonts w:ascii="Tahoma" w:hAnsi="Tahoma" w:cs="Tahoma"/>
          <w:sz w:val="18"/>
          <w:szCs w:val="18"/>
          <w:cs/>
        </w:rPr>
        <w:t xml:space="preserve">พันล้านยูโร จากรายได้รวมทั้งสิ้น </w:t>
      </w:r>
      <w:r w:rsidRPr="00CD67A9">
        <w:rPr>
          <w:rFonts w:ascii="Tahoma" w:hAnsi="Tahoma" w:cs="Tahoma"/>
          <w:sz w:val="18"/>
          <w:szCs w:val="18"/>
        </w:rPr>
        <w:t>1</w:t>
      </w:r>
      <w:r>
        <w:rPr>
          <w:rFonts w:ascii="Tahoma" w:hAnsi="Tahoma" w:cs="Tahoma" w:hint="cs"/>
          <w:sz w:val="18"/>
          <w:szCs w:val="18"/>
          <w:cs/>
        </w:rPr>
        <w:t>55</w:t>
      </w:r>
      <w:r w:rsidRPr="00CD67A9">
        <w:rPr>
          <w:rFonts w:ascii="Tahoma" w:hAnsi="Tahoma" w:cs="Tahoma"/>
          <w:sz w:val="18"/>
          <w:szCs w:val="18"/>
        </w:rPr>
        <w:t>.</w:t>
      </w:r>
      <w:r>
        <w:rPr>
          <w:rFonts w:ascii="Tahoma" w:hAnsi="Tahoma" w:cs="Tahoma" w:hint="cs"/>
          <w:sz w:val="18"/>
          <w:szCs w:val="18"/>
          <w:cs/>
        </w:rPr>
        <w:t>5</w:t>
      </w:r>
      <w:r w:rsidRPr="00CD67A9">
        <w:rPr>
          <w:rFonts w:ascii="Tahoma" w:hAnsi="Tahoma" w:cs="Tahoma"/>
          <w:sz w:val="18"/>
          <w:szCs w:val="18"/>
        </w:rPr>
        <w:t xml:space="preserve"> </w:t>
      </w:r>
      <w:r w:rsidRPr="00CD67A9">
        <w:rPr>
          <w:rFonts w:ascii="Tahoma" w:hAnsi="Tahoma" w:cs="Tahoma"/>
          <w:sz w:val="18"/>
          <w:szCs w:val="18"/>
          <w:cs/>
        </w:rPr>
        <w:t xml:space="preserve">พันล้านยูโร ณ วันที่ </w:t>
      </w:r>
      <w:r w:rsidRPr="00CD67A9">
        <w:rPr>
          <w:rFonts w:ascii="Tahoma" w:hAnsi="Tahoma" w:cs="Tahoma"/>
          <w:sz w:val="18"/>
          <w:szCs w:val="18"/>
        </w:rPr>
        <w:t xml:space="preserve">31 </w:t>
      </w:r>
      <w:r w:rsidRPr="00CD67A9">
        <w:rPr>
          <w:rFonts w:ascii="Tahoma" w:hAnsi="Tahoma" w:cs="Tahoma"/>
          <w:sz w:val="18"/>
          <w:szCs w:val="18"/>
          <w:cs/>
        </w:rPr>
        <w:t xml:space="preserve">ธันวาคม </w:t>
      </w:r>
      <w:r w:rsidRPr="00CD67A9">
        <w:rPr>
          <w:rFonts w:ascii="Tahoma" w:hAnsi="Tahoma" w:cs="Tahoma"/>
          <w:sz w:val="18"/>
          <w:szCs w:val="18"/>
        </w:rPr>
        <w:t xml:space="preserve">2567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กรุ๊ป มีพนักงานรวมทั้งสิ้น </w:t>
      </w:r>
      <w:r w:rsidRPr="00CD67A9">
        <w:rPr>
          <w:rFonts w:ascii="Tahoma" w:hAnsi="Tahoma" w:cs="Tahoma"/>
          <w:sz w:val="18"/>
          <w:szCs w:val="18"/>
        </w:rPr>
        <w:t>15</w:t>
      </w:r>
      <w:r>
        <w:rPr>
          <w:rFonts w:ascii="Tahoma" w:hAnsi="Tahoma" w:cs="Tahoma" w:hint="cs"/>
          <w:sz w:val="18"/>
          <w:szCs w:val="18"/>
          <w:cs/>
        </w:rPr>
        <w:t>4</w:t>
      </w:r>
      <w:r w:rsidRPr="00CD67A9">
        <w:rPr>
          <w:rFonts w:ascii="Tahoma" w:hAnsi="Tahoma" w:cs="Tahoma"/>
          <w:sz w:val="18"/>
          <w:szCs w:val="18"/>
        </w:rPr>
        <w:t>,</w:t>
      </w:r>
      <w:r>
        <w:rPr>
          <w:rFonts w:ascii="Tahoma" w:hAnsi="Tahoma" w:cs="Tahoma" w:hint="cs"/>
          <w:sz w:val="18"/>
          <w:szCs w:val="18"/>
          <w:cs/>
        </w:rPr>
        <w:t>950</w:t>
      </w:r>
      <w:r w:rsidRPr="00CD67A9">
        <w:rPr>
          <w:rFonts w:ascii="Tahoma" w:hAnsi="Tahoma" w:cs="Tahoma"/>
          <w:sz w:val="18"/>
          <w:szCs w:val="18"/>
        </w:rPr>
        <w:t xml:space="preserve"> </w:t>
      </w:r>
      <w:r w:rsidRPr="00CD67A9">
        <w:rPr>
          <w:rFonts w:ascii="Tahoma" w:hAnsi="Tahoma" w:cs="Tahoma"/>
          <w:sz w:val="18"/>
          <w:szCs w:val="18"/>
          <w:cs/>
        </w:rPr>
        <w:t>คน</w:t>
      </w:r>
      <w:r w:rsidRPr="00CD67A9">
        <w:rPr>
          <w:rFonts w:ascii="Tahoma" w:hAnsi="Tahoma" w:cs="Tahoma"/>
          <w:sz w:val="18"/>
          <w:szCs w:val="18"/>
        </w:rPr>
        <w:t> </w:t>
      </w:r>
    </w:p>
    <w:p w14:paraId="64BD7ED5" w14:textId="6511E34C" w:rsidR="000A3A5E" w:rsidRPr="00CD67A9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  <w:r w:rsidRPr="00CD67A9">
        <w:rPr>
          <w:rFonts w:ascii="Tahoma" w:hAnsi="Tahoma" w:cs="Tahoma"/>
          <w:sz w:val="18"/>
          <w:szCs w:val="18"/>
          <w:cs/>
        </w:rPr>
        <w:t xml:space="preserve">ความสำเร็จทางเศรษฐกิจของบีเอ็มดับเบิลยู กรุ๊ป ตั้งอยู่บนพื้นฐานของการคิดระยะยาวและการดำเนินงานอย่างมีความรับผิดชอบ </w:t>
      </w:r>
      <w:r>
        <w:rPr>
          <w:rFonts w:ascii="Tahoma" w:hAnsi="Tahoma" w:cs="Tahoma"/>
          <w:sz w:val="18"/>
          <w:szCs w:val="18"/>
          <w:cs/>
        </w:rPr>
        <w:br/>
      </w:r>
      <w:r w:rsidRPr="00CD67A9">
        <w:rPr>
          <w:rFonts w:ascii="Tahoma" w:hAnsi="Tahoma" w:cs="Tahoma"/>
          <w:sz w:val="18"/>
          <w:szCs w:val="18"/>
          <w:cs/>
        </w:rPr>
        <w:t xml:space="preserve">ความยั่งยืนเป็นองค์ประกอบสำคัญของกลยุทธ์องค์กรของบีเอ็มดับเบิลยู กรุ๊ป และครอบคลุมทุกผลิตภัณฑ์ ตั้งแต่ห่วงโซ่อุปทาน </w:t>
      </w:r>
      <w:r>
        <w:rPr>
          <w:rFonts w:ascii="Tahoma" w:hAnsi="Tahoma" w:cs="Tahoma"/>
          <w:sz w:val="18"/>
          <w:szCs w:val="18"/>
          <w:cs/>
        </w:rPr>
        <w:br/>
      </w:r>
      <w:r w:rsidRPr="00CD67A9">
        <w:rPr>
          <w:rFonts w:ascii="Tahoma" w:hAnsi="Tahoma" w:cs="Tahoma"/>
          <w:sz w:val="18"/>
          <w:szCs w:val="18"/>
          <w:cs/>
        </w:rPr>
        <w:t>การผลิต ไปจนถึงสิ้นสุดอายุการใช้งาน</w:t>
      </w:r>
      <w:r w:rsidRPr="00CD67A9">
        <w:rPr>
          <w:rFonts w:ascii="Tahoma" w:hAnsi="Tahoma" w:cs="Tahoma"/>
          <w:sz w:val="18"/>
          <w:szCs w:val="18"/>
        </w:rPr>
        <w:t> </w:t>
      </w:r>
    </w:p>
    <w:p w14:paraId="54B78CCA" w14:textId="77777777" w:rsidR="000A3A5E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  <w:r w:rsidRPr="00CD67A9">
        <w:rPr>
          <w:rStyle w:val="Hyperlink"/>
          <w:rFonts w:ascii="Tahoma" w:eastAsiaTheme="majorEastAsia" w:hAnsi="Tahoma" w:cs="Tahoma"/>
          <w:sz w:val="18"/>
          <w:szCs w:val="18"/>
        </w:rPr>
        <w:t>www.bmwgroup.com</w:t>
      </w:r>
      <w:r w:rsidRPr="00CD67A9">
        <w:rPr>
          <w:rFonts w:ascii="Tahoma" w:hAnsi="Tahoma" w:cs="Tahoma"/>
          <w:sz w:val="18"/>
          <w:szCs w:val="18"/>
        </w:rPr>
        <w:t> </w:t>
      </w:r>
    </w:p>
    <w:p w14:paraId="20A1124D" w14:textId="77777777" w:rsidR="000A3A5E" w:rsidRPr="00CD67A9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</w:p>
    <w:p w14:paraId="5E47E38C" w14:textId="77777777" w:rsidR="000A3A5E" w:rsidRPr="00794B1A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  <w:r w:rsidRPr="00794B1A">
        <w:rPr>
          <w:rFonts w:ascii="Tahoma" w:hAnsi="Tahoma" w:cs="Tahoma"/>
          <w:sz w:val="18"/>
          <w:szCs w:val="18"/>
        </w:rPr>
        <w:t xml:space="preserve">LinkedIn: </w:t>
      </w:r>
      <w:hyperlink r:id="rId15" w:tgtFrame="_blank" w:history="1">
        <w:r w:rsidRPr="00794B1A">
          <w:rPr>
            <w:rStyle w:val="Hyperlink"/>
            <w:rFonts w:ascii="Tahoma" w:eastAsiaTheme="majorEastAsia" w:hAnsi="Tahoma" w:cs="Tahoma"/>
            <w:sz w:val="18"/>
            <w:szCs w:val="18"/>
          </w:rPr>
          <w:t>http://www.linkedin.com/company/bmw-group/</w:t>
        </w:r>
      </w:hyperlink>
      <w:r w:rsidRPr="00794B1A">
        <w:rPr>
          <w:rFonts w:ascii="Tahoma" w:hAnsi="Tahoma" w:cs="Tahoma"/>
          <w:sz w:val="18"/>
          <w:szCs w:val="18"/>
        </w:rPr>
        <w:t>  </w:t>
      </w:r>
    </w:p>
    <w:p w14:paraId="06F147F5" w14:textId="77777777" w:rsidR="000A3A5E" w:rsidRPr="00CD67A9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  <w:lang w:val="pt-BR"/>
        </w:rPr>
      </w:pPr>
      <w:r w:rsidRPr="00CD67A9">
        <w:rPr>
          <w:rFonts w:ascii="Tahoma" w:hAnsi="Tahoma" w:cs="Tahoma"/>
          <w:sz w:val="18"/>
          <w:szCs w:val="18"/>
          <w:lang w:val="pt-BR"/>
        </w:rPr>
        <w:t xml:space="preserve">YouTube: </w:t>
      </w:r>
      <w:hyperlink r:id="rId16" w:tgtFrame="_blank" w:history="1">
        <w:r w:rsidRPr="00CD67A9">
          <w:rPr>
            <w:rStyle w:val="Hyperlink"/>
            <w:rFonts w:ascii="Tahoma" w:eastAsiaTheme="majorEastAsia" w:hAnsi="Tahoma" w:cs="Tahoma"/>
            <w:sz w:val="18"/>
            <w:szCs w:val="18"/>
            <w:lang w:val="pt-BR"/>
          </w:rPr>
          <w:t>https://www.youtube.com/bmwgroup</w:t>
        </w:r>
      </w:hyperlink>
      <w:r w:rsidRPr="00CD67A9">
        <w:rPr>
          <w:rFonts w:ascii="Tahoma" w:hAnsi="Tahoma" w:cs="Tahoma"/>
          <w:sz w:val="18"/>
          <w:szCs w:val="18"/>
          <w:lang w:val="pt-BR"/>
        </w:rPr>
        <w:t> </w:t>
      </w:r>
    </w:p>
    <w:p w14:paraId="71622A2A" w14:textId="77777777" w:rsidR="000A3A5E" w:rsidRPr="00CD67A9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  <w:lang w:val="pt-BR"/>
        </w:rPr>
      </w:pPr>
      <w:r w:rsidRPr="00CD67A9">
        <w:rPr>
          <w:rFonts w:ascii="Tahoma" w:hAnsi="Tahoma" w:cs="Tahoma"/>
          <w:sz w:val="18"/>
          <w:szCs w:val="18"/>
          <w:lang w:val="pt-BR"/>
        </w:rPr>
        <w:t xml:space="preserve">Instagram: </w:t>
      </w:r>
      <w:hyperlink r:id="rId17" w:tgtFrame="_blank" w:history="1">
        <w:r w:rsidRPr="00CD67A9">
          <w:rPr>
            <w:rStyle w:val="Hyperlink"/>
            <w:rFonts w:ascii="Tahoma" w:eastAsiaTheme="majorEastAsia" w:hAnsi="Tahoma" w:cs="Tahoma"/>
            <w:sz w:val="18"/>
            <w:szCs w:val="18"/>
            <w:lang w:val="pt-BR"/>
          </w:rPr>
          <w:t>https://www.instagram.com/bmwgroup</w:t>
        </w:r>
      </w:hyperlink>
      <w:r w:rsidRPr="00CD67A9">
        <w:rPr>
          <w:rFonts w:ascii="Tahoma" w:hAnsi="Tahoma" w:cs="Tahoma"/>
          <w:sz w:val="18"/>
          <w:szCs w:val="18"/>
          <w:lang w:val="pt-BR"/>
        </w:rPr>
        <w:t> </w:t>
      </w:r>
    </w:p>
    <w:p w14:paraId="5DF874E2" w14:textId="77777777" w:rsidR="000A3A5E" w:rsidRPr="00CD67A9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  <w:r w:rsidRPr="00CD67A9">
        <w:rPr>
          <w:rFonts w:ascii="Tahoma" w:hAnsi="Tahoma" w:cs="Tahoma"/>
          <w:sz w:val="18"/>
          <w:szCs w:val="18"/>
        </w:rPr>
        <w:t xml:space="preserve">Facebook: </w:t>
      </w:r>
      <w:hyperlink r:id="rId18" w:tgtFrame="_blank" w:history="1">
        <w:r w:rsidRPr="00CD67A9">
          <w:rPr>
            <w:rStyle w:val="Hyperlink"/>
            <w:rFonts w:ascii="Tahoma" w:eastAsiaTheme="majorEastAsia" w:hAnsi="Tahoma" w:cs="Tahoma"/>
            <w:sz w:val="18"/>
            <w:szCs w:val="18"/>
          </w:rPr>
          <w:t>https://www.facebook.com/bmwgroup</w:t>
        </w:r>
      </w:hyperlink>
      <w:r w:rsidRPr="00CD67A9">
        <w:rPr>
          <w:rFonts w:ascii="Tahoma" w:hAnsi="Tahoma" w:cs="Tahoma"/>
          <w:sz w:val="18"/>
          <w:szCs w:val="18"/>
        </w:rPr>
        <w:t> </w:t>
      </w:r>
    </w:p>
    <w:p w14:paraId="1FA8E409" w14:textId="77777777" w:rsidR="000A3A5E" w:rsidRPr="00CD67A9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  <w:r w:rsidRPr="00CD67A9">
        <w:rPr>
          <w:rFonts w:ascii="Tahoma" w:hAnsi="Tahoma" w:cs="Tahoma"/>
          <w:sz w:val="18"/>
          <w:szCs w:val="18"/>
        </w:rPr>
        <w:t xml:space="preserve">X: </w:t>
      </w:r>
      <w:hyperlink r:id="rId19" w:tgtFrame="_blank" w:history="1">
        <w:r w:rsidRPr="00CD67A9">
          <w:rPr>
            <w:rStyle w:val="Hyperlink"/>
            <w:rFonts w:ascii="Tahoma" w:eastAsiaTheme="majorEastAsia" w:hAnsi="Tahoma" w:cs="Tahoma"/>
            <w:sz w:val="18"/>
            <w:szCs w:val="18"/>
          </w:rPr>
          <w:t>https://www.x.com/bmwgroup</w:t>
        </w:r>
      </w:hyperlink>
      <w:r w:rsidRPr="00CD67A9">
        <w:rPr>
          <w:rFonts w:ascii="Tahoma" w:hAnsi="Tahoma" w:cs="Tahoma"/>
          <w:sz w:val="18"/>
          <w:szCs w:val="18"/>
        </w:rPr>
        <w:t> </w:t>
      </w:r>
    </w:p>
    <w:p w14:paraId="2D40F042" w14:textId="77777777" w:rsidR="000A3A5E" w:rsidRDefault="000A3A5E" w:rsidP="000A3A5E">
      <w:pPr>
        <w:spacing w:after="0" w:line="264" w:lineRule="auto"/>
        <w:rPr>
          <w:rFonts w:ascii="Tahoma" w:hAnsi="Tahoma" w:cs="Tahoma"/>
          <w:b/>
          <w:bCs/>
          <w:sz w:val="18"/>
          <w:szCs w:val="18"/>
        </w:rPr>
      </w:pPr>
    </w:p>
    <w:p w14:paraId="2F4DD64A" w14:textId="77777777" w:rsidR="000A3A5E" w:rsidRPr="00CD67A9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  <w:r w:rsidRPr="00CD67A9">
        <w:rPr>
          <w:rFonts w:ascii="Tahoma" w:hAnsi="Tahoma" w:cs="Tahoma"/>
          <w:b/>
          <w:bCs/>
          <w:sz w:val="18"/>
          <w:szCs w:val="18"/>
          <w:cs/>
        </w:rPr>
        <w:t>บีเอ็มดับเบิลยู กรุ๊ป ประเทศไทย</w:t>
      </w:r>
      <w:r w:rsidRPr="00CD67A9">
        <w:rPr>
          <w:rFonts w:ascii="Tahoma" w:hAnsi="Tahoma" w:cs="Tahoma"/>
          <w:sz w:val="18"/>
          <w:szCs w:val="18"/>
        </w:rPr>
        <w:t> </w:t>
      </w:r>
    </w:p>
    <w:p w14:paraId="5822A534" w14:textId="244271EF" w:rsidR="000A3A5E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  <w:r w:rsidRPr="00CD67A9">
        <w:rPr>
          <w:rFonts w:ascii="Tahoma" w:hAnsi="Tahoma" w:cs="Tahoma"/>
          <w:sz w:val="18"/>
          <w:szCs w:val="18"/>
          <w:cs/>
        </w:rPr>
        <w:t>บีเอ็มดับเบิลยู กรุ๊ป ประเทศไทย เป็นสาขาของ </w:t>
      </w:r>
      <w:r w:rsidRPr="00CD67A9">
        <w:rPr>
          <w:rFonts w:ascii="Tahoma" w:hAnsi="Tahoma" w:cs="Tahoma"/>
          <w:sz w:val="18"/>
          <w:szCs w:val="18"/>
        </w:rPr>
        <w:t>BMW AG </w:t>
      </w:r>
      <w:r w:rsidRPr="00CD67A9">
        <w:rPr>
          <w:rFonts w:ascii="Tahoma" w:hAnsi="Tahoma" w:cs="Tahoma"/>
          <w:sz w:val="18"/>
          <w:szCs w:val="18"/>
          <w:cs/>
        </w:rPr>
        <w:t xml:space="preserve">ประเทศเยอรมนี ก่อตั้งขึ้นเมื่อวันที่ </w:t>
      </w:r>
      <w:r w:rsidRPr="00CD67A9">
        <w:rPr>
          <w:rFonts w:ascii="Tahoma" w:hAnsi="Tahoma" w:cs="Tahoma"/>
          <w:sz w:val="18"/>
          <w:szCs w:val="18"/>
        </w:rPr>
        <w:t xml:space="preserve">3 </w:t>
      </w:r>
      <w:r w:rsidRPr="00CD67A9">
        <w:rPr>
          <w:rFonts w:ascii="Tahoma" w:hAnsi="Tahoma" w:cs="Tahoma"/>
          <w:sz w:val="18"/>
          <w:szCs w:val="18"/>
          <w:cs/>
        </w:rPr>
        <w:t xml:space="preserve">ตุลาคม </w:t>
      </w:r>
      <w:r w:rsidRPr="00CD67A9">
        <w:rPr>
          <w:rFonts w:ascii="Tahoma" w:hAnsi="Tahoma" w:cs="Tahoma"/>
          <w:sz w:val="18"/>
          <w:szCs w:val="18"/>
        </w:rPr>
        <w:t xml:space="preserve">2541 </w:t>
      </w:r>
      <w:r w:rsidRPr="00CD67A9">
        <w:rPr>
          <w:rFonts w:ascii="Tahoma" w:hAnsi="Tahoma" w:cs="Tahoma"/>
          <w:sz w:val="18"/>
          <w:szCs w:val="18"/>
          <w:cs/>
        </w:rPr>
        <w:t>ประกอบด้วยสี่บริษัท ได้แก่ บริษัท บีเอ็มดับเบิลยู (ประเทศไทย) จำกัด รับผิดชอบด้านการขายและการตลาดสำหรับผลิตภัณฑ์ของบีเอ็มดับเบิลยู กรุ๊ป บริษัท บีเอ็มดับเบิลยู แมนูแฟคเจอริ่ง (ประเทศไทย) จำกัด รับผิดชอบด้านการผลิตรถยนต์และมอเตอร์ไซค์ภายใต้แบรนด์บีเอ็ม</w:t>
      </w:r>
      <w:r>
        <w:rPr>
          <w:rFonts w:ascii="Tahoma" w:hAnsi="Tahoma" w:cs="Tahoma"/>
          <w:sz w:val="18"/>
          <w:szCs w:val="18"/>
          <w:cs/>
        </w:rPr>
        <w:br/>
      </w:r>
      <w:r w:rsidRPr="00CD67A9">
        <w:rPr>
          <w:rFonts w:ascii="Tahoma" w:hAnsi="Tahoma" w:cs="Tahoma"/>
          <w:sz w:val="18"/>
          <w:szCs w:val="18"/>
          <w:cs/>
        </w:rPr>
        <w:t>ดับเบิลยู มินิ และบีเอ็มดับเบิลยู มอเตอร์ราด บริษัท บีเอ็มดับเบิลยู ลิสซิ่ง (ประเทศไทย) จำกัด รับผิดชอบด้านบริการทางการเงินสำหรับผู้จำหน่ายรถยนต์และลูกค้าบุคคล และบริษัท บีเอ็มดับเบิลยู พาร์ทส์ แมนูแฟคเจอริ่ง (ประเทศไทย) จำกัด รับผิดชอบด้านการผลิตชิ้นส่วนสำหรับการประกอบมอเตอร์ไซค์บีเอ็มดับเบิลยู มอเตอร์ราด สำหรับโรงงานบีเอ็มดับเบิลยู กรุ๊ป แมนูแฟคเจอริ่ง ประเทศไทย ณ จังหวัดระยอง</w:t>
      </w:r>
      <w:r w:rsidRPr="00CD67A9">
        <w:rPr>
          <w:rFonts w:ascii="Tahoma" w:hAnsi="Tahoma" w:cs="Tahoma"/>
          <w:sz w:val="18"/>
          <w:szCs w:val="18"/>
        </w:rPr>
        <w:t> </w:t>
      </w:r>
    </w:p>
    <w:p w14:paraId="4428B14E" w14:textId="77777777" w:rsidR="000A3A5E" w:rsidRPr="00CD67A9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</w:p>
    <w:p w14:paraId="6826C903" w14:textId="77777777" w:rsidR="000A3A5E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  <w:r w:rsidRPr="00CD67A9">
        <w:rPr>
          <w:rFonts w:ascii="Tahoma" w:hAnsi="Tahoma" w:cs="Tahoma"/>
          <w:sz w:val="18"/>
          <w:szCs w:val="18"/>
          <w:cs/>
        </w:rPr>
        <w:t xml:space="preserve">ในปี </w:t>
      </w:r>
      <w:r w:rsidRPr="00CD67A9">
        <w:rPr>
          <w:rFonts w:ascii="Tahoma" w:hAnsi="Tahoma" w:cs="Tahoma"/>
          <w:sz w:val="18"/>
          <w:szCs w:val="18"/>
        </w:rPr>
        <w:t xml:space="preserve">2567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กรุ๊ป ประเทศไทย ยังคงมีผลการดำเนินงานที่แข็งแกร่งด้วยสถิติยอดจดทะเบียนรถยนต์บีเอ็มดับเบิลยูและมินิจำนวน </w:t>
      </w:r>
      <w:r w:rsidRPr="00CD67A9">
        <w:rPr>
          <w:rFonts w:ascii="Tahoma" w:hAnsi="Tahoma" w:cs="Tahoma"/>
          <w:sz w:val="18"/>
          <w:szCs w:val="18"/>
        </w:rPr>
        <w:t xml:space="preserve">13,659 </w:t>
      </w:r>
      <w:r w:rsidRPr="00CD67A9">
        <w:rPr>
          <w:rFonts w:ascii="Tahoma" w:hAnsi="Tahoma" w:cs="Tahoma"/>
          <w:sz w:val="18"/>
          <w:szCs w:val="18"/>
          <w:cs/>
        </w:rPr>
        <w:t xml:space="preserve">คัน โดยแบ่งเป็นยอดจดทะเบียนรถยนต์บีเอ็มดับเบิลยูรวม </w:t>
      </w:r>
      <w:r w:rsidRPr="00CD67A9">
        <w:rPr>
          <w:rFonts w:ascii="Tahoma" w:hAnsi="Tahoma" w:cs="Tahoma"/>
          <w:sz w:val="18"/>
          <w:szCs w:val="18"/>
        </w:rPr>
        <w:t xml:space="preserve">12,208 </w:t>
      </w:r>
      <w:r w:rsidRPr="00CD67A9">
        <w:rPr>
          <w:rFonts w:ascii="Tahoma" w:hAnsi="Tahoma" w:cs="Tahoma"/>
          <w:sz w:val="18"/>
          <w:szCs w:val="18"/>
          <w:cs/>
        </w:rPr>
        <w:t xml:space="preserve">คัน และยอดจดทะเบียนรถยนต์มินิ </w:t>
      </w:r>
      <w:r w:rsidRPr="00CD67A9">
        <w:rPr>
          <w:rFonts w:ascii="Tahoma" w:hAnsi="Tahoma" w:cs="Tahoma"/>
          <w:sz w:val="18"/>
          <w:szCs w:val="18"/>
        </w:rPr>
        <w:t xml:space="preserve">1,451 </w:t>
      </w:r>
      <w:r w:rsidRPr="00CD67A9">
        <w:rPr>
          <w:rFonts w:ascii="Tahoma" w:hAnsi="Tahoma" w:cs="Tahoma"/>
          <w:sz w:val="18"/>
          <w:szCs w:val="18"/>
          <w:cs/>
        </w:rPr>
        <w:t xml:space="preserve">คัน ด้านบีเอ็มดับเบิลยู มอเตอร์ราด ยังคงรักษาผลงานที่แข็งแกร่งไว้ได้ ด้วยยอดจดทะเบียนรถมอเตอร์ไซค์ทั้งหมดรวม </w:t>
      </w:r>
      <w:r w:rsidRPr="00CD67A9">
        <w:rPr>
          <w:rFonts w:ascii="Tahoma" w:hAnsi="Tahoma" w:cs="Tahoma"/>
          <w:sz w:val="18"/>
          <w:szCs w:val="18"/>
        </w:rPr>
        <w:t xml:space="preserve">1,011 </w:t>
      </w:r>
      <w:r w:rsidRPr="00CD67A9">
        <w:rPr>
          <w:rFonts w:ascii="Tahoma" w:hAnsi="Tahoma" w:cs="Tahoma"/>
          <w:sz w:val="18"/>
          <w:szCs w:val="18"/>
          <w:cs/>
        </w:rPr>
        <w:t>คัน</w:t>
      </w:r>
      <w:r w:rsidRPr="00CD67A9">
        <w:rPr>
          <w:rFonts w:ascii="Tahoma" w:hAnsi="Tahoma" w:cs="Tahoma"/>
          <w:sz w:val="18"/>
          <w:szCs w:val="18"/>
        </w:rPr>
        <w:t>   </w:t>
      </w:r>
    </w:p>
    <w:p w14:paraId="32FA6377" w14:textId="77777777" w:rsidR="000A3A5E" w:rsidRPr="00CD67A9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</w:p>
    <w:p w14:paraId="4AC68ADF" w14:textId="3912646F" w:rsidR="000A3A5E" w:rsidRPr="00CD67A9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  <w:r w:rsidRPr="00CD67A9">
        <w:rPr>
          <w:rFonts w:ascii="Tahoma" w:hAnsi="Tahoma" w:cs="Tahoma"/>
          <w:sz w:val="18"/>
          <w:szCs w:val="18"/>
          <w:cs/>
        </w:rPr>
        <w:t>ในด้านการผลิต โรงงานของบีเอ็มดับเบิลยู กรุ๊ป แมนูแฟคเจอริ่ง ประเทศไทย เป็นเครื่องสะท้อนถึงความเชื่อมั่นของบีเอ็มดับเบิลยู กรุ๊ป ที่มีต่อตลาดในทวีปเอเชีย โดยเฉพาะตลาดประเทศไทย ว่าเป็นตลาดที่สามารถเติบโตได้อย่างมีนัยยะสำคัญ</w:t>
      </w:r>
      <w:r w:rsidRPr="00CD67A9">
        <w:rPr>
          <w:rFonts w:ascii="Tahoma" w:hAnsi="Tahoma" w:cs="Tahoma"/>
          <w:sz w:val="18"/>
          <w:szCs w:val="18"/>
        </w:rPr>
        <w:t xml:space="preserve"> </w:t>
      </w:r>
      <w:r w:rsidRPr="00CD67A9">
        <w:rPr>
          <w:rFonts w:ascii="Tahoma" w:hAnsi="Tahoma" w:cs="Tahoma"/>
          <w:sz w:val="18"/>
          <w:szCs w:val="18"/>
          <w:cs/>
        </w:rPr>
        <w:t>และด้วยความเป็นเอกลักษณ์ของสถานที่ตั้ง ฐานการผลิตที่แข็งแกร่ง และพนักงานผู้เชี่ยวชาญในด้านยนตรกรรม ทำให้บีเอ็มดับเบิลยู กรุ๊ป แมนู</w:t>
      </w:r>
      <w:r w:rsidR="00C422C6">
        <w:rPr>
          <w:rFonts w:ascii="Tahoma" w:hAnsi="Tahoma" w:cs="Tahoma"/>
          <w:sz w:val="18"/>
          <w:szCs w:val="18"/>
          <w:cs/>
        </w:rPr>
        <w:br/>
      </w:r>
      <w:r w:rsidRPr="00CD67A9">
        <w:rPr>
          <w:rFonts w:ascii="Tahoma" w:hAnsi="Tahoma" w:cs="Tahoma"/>
          <w:sz w:val="18"/>
          <w:szCs w:val="18"/>
          <w:cs/>
        </w:rPr>
        <w:t>แฟคเจอริ่ง ประเทศไทย เป็นศูนย์กลางการประกอบยนตรกรรมของบีเอ็มดับเบิลยูในภูมิภาคอาเซียนที่ผ่านมา</w:t>
      </w:r>
      <w:r w:rsidR="00C422C6">
        <w:rPr>
          <w:rFonts w:ascii="Tahoma" w:hAnsi="Tahoma" w:cs="Tahoma" w:hint="cs"/>
          <w:sz w:val="18"/>
          <w:szCs w:val="18"/>
          <w:cs/>
        </w:rPr>
        <w:t xml:space="preserve"> </w:t>
      </w:r>
      <w:r w:rsidRPr="00CD67A9">
        <w:rPr>
          <w:rFonts w:ascii="Tahoma" w:hAnsi="Tahoma" w:cs="Tahoma"/>
          <w:sz w:val="18"/>
          <w:szCs w:val="18"/>
          <w:cs/>
        </w:rPr>
        <w:t xml:space="preserve">นอกจากนี้ โรงงานบีเอ็มดับเบิลยู กรุ๊ป แมนูแฟคเจอริ่ง ประเทศไทย มีการลงทุนอย่างต่อเนื่องเพื่อรองรับการขยายกระบวนการประกอบภายในโรงงานและเพื่อตอบสนองความต้องการของลูกค้าที่เพิ่มขึ้น นอกจากนี้ สืบเนื่องจากการจัดซื้อชิ้นส่วนยานยนต์จากประเทศไทยในแต่ละปีเป็นจำนวนมากเพื่อป้อนเข้าสู่กระบวนการผลิตในประเทศและเพื่อส่งออก คิดเป็นมูลค่ากว่า </w:t>
      </w:r>
      <w:r w:rsidRPr="00CD67A9">
        <w:rPr>
          <w:rFonts w:ascii="Tahoma" w:hAnsi="Tahoma" w:cs="Tahoma"/>
          <w:sz w:val="18"/>
          <w:szCs w:val="18"/>
        </w:rPr>
        <w:t xml:space="preserve">4 </w:t>
      </w:r>
      <w:r w:rsidRPr="00CD67A9">
        <w:rPr>
          <w:rFonts w:ascii="Tahoma" w:hAnsi="Tahoma" w:cs="Tahoma"/>
          <w:sz w:val="18"/>
          <w:szCs w:val="18"/>
          <w:cs/>
        </w:rPr>
        <w:t>พันล้านบาทต่อปี บีเอ็มดับเบิลยูจึงจัดตั้งสำนักงานจัดหาชิ้นส่วนยานยนต์ขึ้นในประเทศไทยด้วย เพื่อจัดหาชิ้นส่วนยานยนต์จากซัพพลายเออร์ในประเทศไทยและภูมิภาคอาเซียน เพื่อรองรับเครือข่ายการผลิตของบีเอ็มดับเบิลยูมากกว่า</w:t>
      </w:r>
      <w:r w:rsidR="00C422C6">
        <w:rPr>
          <w:rFonts w:ascii="Tahoma" w:hAnsi="Tahoma" w:cs="Tahoma" w:hint="cs"/>
          <w:sz w:val="18"/>
          <w:szCs w:val="18"/>
          <w:cs/>
        </w:rPr>
        <w:t xml:space="preserve"> </w:t>
      </w:r>
      <w:r w:rsidRPr="00CD67A9">
        <w:rPr>
          <w:rFonts w:ascii="Tahoma" w:hAnsi="Tahoma" w:cs="Tahoma"/>
          <w:sz w:val="18"/>
          <w:szCs w:val="18"/>
        </w:rPr>
        <w:t xml:space="preserve">30 </w:t>
      </w:r>
      <w:r w:rsidRPr="00CD67A9">
        <w:rPr>
          <w:rFonts w:ascii="Tahoma" w:hAnsi="Tahoma" w:cs="Tahoma"/>
          <w:sz w:val="18"/>
          <w:szCs w:val="18"/>
          <w:cs/>
        </w:rPr>
        <w:t>แห่งทั่วโลก</w:t>
      </w:r>
      <w:r w:rsidRPr="00CD67A9">
        <w:rPr>
          <w:rFonts w:ascii="Tahoma" w:hAnsi="Tahoma" w:cs="Tahoma"/>
          <w:sz w:val="18"/>
          <w:szCs w:val="18"/>
        </w:rPr>
        <w:t> 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กรุ๊ป แมนูแฟคเจอริ่ง ประเทศไทย สามารถประกอบรถยนต์และมอเตอร์ไซค์รุ่นต่าง ๆ ทั้งหมด </w:t>
      </w:r>
      <w:r>
        <w:rPr>
          <w:rFonts w:ascii="Tahoma" w:hAnsi="Tahoma" w:cs="Tahoma"/>
          <w:sz w:val="18"/>
          <w:szCs w:val="18"/>
        </w:rPr>
        <w:t>19</w:t>
      </w:r>
      <w:r w:rsidRPr="00CD67A9">
        <w:rPr>
          <w:rFonts w:ascii="Tahoma" w:hAnsi="Tahoma" w:cs="Tahoma"/>
          <w:sz w:val="18"/>
          <w:szCs w:val="18"/>
        </w:rPr>
        <w:t xml:space="preserve"> </w:t>
      </w:r>
      <w:r w:rsidRPr="00CD67A9">
        <w:rPr>
          <w:rFonts w:ascii="Tahoma" w:hAnsi="Tahoma" w:cs="Tahoma"/>
          <w:sz w:val="18"/>
          <w:szCs w:val="18"/>
          <w:cs/>
        </w:rPr>
        <w:t>รุ่น ได้แก่ บีเอ็ม</w:t>
      </w:r>
      <w:r w:rsidRPr="00CD67A9">
        <w:rPr>
          <w:rFonts w:ascii="Tahoma" w:hAnsi="Tahoma" w:cs="Tahoma"/>
          <w:sz w:val="18"/>
          <w:szCs w:val="18"/>
        </w:rPr>
        <w:t> </w:t>
      </w:r>
      <w:r w:rsidRPr="00CD67A9">
        <w:rPr>
          <w:rFonts w:ascii="Tahoma" w:hAnsi="Tahoma" w:cs="Tahoma"/>
          <w:sz w:val="18"/>
          <w:szCs w:val="18"/>
          <w:cs/>
        </w:rPr>
        <w:t xml:space="preserve">ดับเบิลยู ซีรีส์ </w:t>
      </w:r>
      <w:r w:rsidRPr="00CD67A9">
        <w:rPr>
          <w:rFonts w:ascii="Tahoma" w:hAnsi="Tahoma" w:cs="Tahoma"/>
          <w:sz w:val="18"/>
          <w:szCs w:val="18"/>
        </w:rPr>
        <w:t xml:space="preserve">2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ซีรีส์ </w:t>
      </w:r>
      <w:r w:rsidRPr="00CD67A9">
        <w:rPr>
          <w:rFonts w:ascii="Tahoma" w:hAnsi="Tahoma" w:cs="Tahoma"/>
          <w:sz w:val="18"/>
          <w:szCs w:val="18"/>
        </w:rPr>
        <w:t xml:space="preserve">3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ซีรีส์ </w:t>
      </w:r>
      <w:r w:rsidRPr="00CD67A9">
        <w:rPr>
          <w:rFonts w:ascii="Tahoma" w:hAnsi="Tahoma" w:cs="Tahoma"/>
          <w:sz w:val="18"/>
          <w:szCs w:val="18"/>
        </w:rPr>
        <w:t xml:space="preserve">5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ซีรีส์ </w:t>
      </w:r>
      <w:r w:rsidRPr="00CD67A9">
        <w:rPr>
          <w:rFonts w:ascii="Tahoma" w:hAnsi="Tahoma" w:cs="Tahoma"/>
          <w:sz w:val="18"/>
          <w:szCs w:val="18"/>
        </w:rPr>
        <w:t xml:space="preserve">7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CD67A9">
        <w:rPr>
          <w:rFonts w:ascii="Tahoma" w:hAnsi="Tahoma" w:cs="Tahoma"/>
          <w:sz w:val="18"/>
          <w:szCs w:val="18"/>
        </w:rPr>
        <w:t xml:space="preserve">X1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CD67A9">
        <w:rPr>
          <w:rFonts w:ascii="Tahoma" w:hAnsi="Tahoma" w:cs="Tahoma"/>
          <w:sz w:val="18"/>
          <w:szCs w:val="18"/>
        </w:rPr>
        <w:t xml:space="preserve">X3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CD67A9">
        <w:rPr>
          <w:rFonts w:ascii="Tahoma" w:hAnsi="Tahoma" w:cs="Tahoma"/>
          <w:sz w:val="18"/>
          <w:szCs w:val="18"/>
        </w:rPr>
        <w:t xml:space="preserve">X5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CD67A9">
        <w:rPr>
          <w:rFonts w:ascii="Tahoma" w:hAnsi="Tahoma" w:cs="Tahoma"/>
          <w:sz w:val="18"/>
          <w:szCs w:val="18"/>
        </w:rPr>
        <w:t xml:space="preserve">X6 </w:t>
      </w:r>
      <w:r w:rsidRPr="00CD67A9">
        <w:rPr>
          <w:rFonts w:ascii="Tahoma" w:hAnsi="Tahoma" w:cs="Tahoma"/>
          <w:sz w:val="18"/>
          <w:szCs w:val="18"/>
          <w:cs/>
        </w:rPr>
        <w:t xml:space="preserve">และบีเอ็มดับเบิลยูู </w:t>
      </w:r>
      <w:r w:rsidRPr="00CD67A9">
        <w:rPr>
          <w:rFonts w:ascii="Tahoma" w:hAnsi="Tahoma" w:cs="Tahoma"/>
          <w:sz w:val="18"/>
          <w:szCs w:val="18"/>
        </w:rPr>
        <w:t xml:space="preserve">X7 </w:t>
      </w:r>
      <w:r w:rsidRPr="00CD67A9">
        <w:rPr>
          <w:rFonts w:ascii="Tahoma" w:hAnsi="Tahoma" w:cs="Tahoma"/>
          <w:sz w:val="18"/>
          <w:szCs w:val="18"/>
          <w:cs/>
        </w:rPr>
        <w:t xml:space="preserve">สำหรับมินิ ได้แก่ </w:t>
      </w:r>
      <w:r w:rsidR="00C422C6">
        <w:rPr>
          <w:rFonts w:ascii="Tahoma" w:hAnsi="Tahoma" w:cs="Tahoma"/>
          <w:sz w:val="18"/>
          <w:szCs w:val="18"/>
          <w:cs/>
        </w:rPr>
        <w:br/>
      </w:r>
      <w:r w:rsidRPr="00CD67A9">
        <w:rPr>
          <w:rFonts w:ascii="Tahoma" w:hAnsi="Tahoma" w:cs="Tahoma"/>
          <w:sz w:val="18"/>
          <w:szCs w:val="18"/>
          <w:cs/>
        </w:rPr>
        <w:t xml:space="preserve">มินิ คันทรีแมน สำหรับบีเอ็มดับเบิลยู มอเตอร์ราด ได้แก่ บีเอ็มดับเบิลยู มอเตอร์ราด ได้แก่ บีเอ็มดับเบิลยู </w:t>
      </w:r>
      <w:r w:rsidRPr="00CD67A9">
        <w:rPr>
          <w:rFonts w:ascii="Tahoma" w:hAnsi="Tahoma" w:cs="Tahoma"/>
          <w:sz w:val="18"/>
          <w:szCs w:val="18"/>
        </w:rPr>
        <w:t>R 1300 GS</w:t>
      </w:r>
      <w:r>
        <w:rPr>
          <w:rFonts w:ascii="Tahoma" w:hAnsi="Tahoma" w:cs="Tahoma"/>
          <w:sz w:val="18"/>
          <w:szCs w:val="18"/>
        </w:rPr>
        <w:t xml:space="preserve"> </w:t>
      </w:r>
      <w:r w:rsidRPr="00CD67A9">
        <w:rPr>
          <w:rFonts w:ascii="Tahoma" w:hAnsi="Tahoma" w:cs="Tahoma"/>
          <w:sz w:val="18"/>
          <w:szCs w:val="18"/>
        </w:rPr>
        <w:t> 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="00C422C6">
        <w:rPr>
          <w:rFonts w:ascii="Tahoma" w:hAnsi="Tahoma" w:cs="Tahoma"/>
          <w:sz w:val="18"/>
          <w:szCs w:val="18"/>
          <w:cs/>
        </w:rPr>
        <w:br/>
      </w:r>
      <w:r w:rsidRPr="00CD67A9">
        <w:rPr>
          <w:rFonts w:ascii="Tahoma" w:hAnsi="Tahoma" w:cs="Tahoma"/>
          <w:sz w:val="18"/>
          <w:szCs w:val="18"/>
        </w:rPr>
        <w:t>R 1300 GS </w:t>
      </w:r>
      <w:r>
        <w:rPr>
          <w:rFonts w:ascii="Tahoma" w:hAnsi="Tahoma" w:cs="Tahoma"/>
          <w:sz w:val="18"/>
          <w:szCs w:val="18"/>
        </w:rPr>
        <w:t xml:space="preserve"> Adventure</w:t>
      </w:r>
      <w:r w:rsidRPr="00CD67A9">
        <w:rPr>
          <w:rFonts w:ascii="Tahoma" w:hAnsi="Tahoma" w:cs="Tahoma"/>
          <w:sz w:val="18"/>
          <w:szCs w:val="18"/>
        </w:rPr>
        <w:t xml:space="preserve">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CD67A9">
        <w:rPr>
          <w:rFonts w:ascii="Tahoma" w:hAnsi="Tahoma" w:cs="Tahoma"/>
          <w:sz w:val="18"/>
          <w:szCs w:val="18"/>
        </w:rPr>
        <w:t xml:space="preserve">F 900 GS 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CD67A9">
        <w:rPr>
          <w:rFonts w:ascii="Tahoma" w:hAnsi="Tahoma" w:cs="Tahoma"/>
          <w:sz w:val="18"/>
          <w:szCs w:val="18"/>
        </w:rPr>
        <w:t xml:space="preserve">F 900 GS Adventure 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CD67A9">
        <w:rPr>
          <w:rFonts w:ascii="Tahoma" w:hAnsi="Tahoma" w:cs="Tahoma"/>
          <w:sz w:val="18"/>
          <w:szCs w:val="18"/>
        </w:rPr>
        <w:t xml:space="preserve">F 900 R 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="00C422C6">
        <w:rPr>
          <w:rFonts w:ascii="Tahoma" w:hAnsi="Tahoma" w:cs="Tahoma"/>
          <w:sz w:val="18"/>
          <w:szCs w:val="18"/>
          <w:cs/>
        </w:rPr>
        <w:br/>
      </w:r>
      <w:r w:rsidRPr="00CD67A9">
        <w:rPr>
          <w:rFonts w:ascii="Tahoma" w:hAnsi="Tahoma" w:cs="Tahoma"/>
          <w:sz w:val="18"/>
          <w:szCs w:val="18"/>
        </w:rPr>
        <w:t xml:space="preserve">F 900 XR 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CD67A9">
        <w:rPr>
          <w:rFonts w:ascii="Tahoma" w:hAnsi="Tahoma" w:cs="Tahoma"/>
          <w:sz w:val="18"/>
          <w:szCs w:val="18"/>
        </w:rPr>
        <w:t xml:space="preserve">S 1000 RR 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CD67A9">
        <w:rPr>
          <w:rFonts w:ascii="Tahoma" w:hAnsi="Tahoma" w:cs="Tahoma"/>
          <w:sz w:val="18"/>
          <w:szCs w:val="18"/>
        </w:rPr>
        <w:t xml:space="preserve">R 18 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CD67A9">
        <w:rPr>
          <w:rFonts w:ascii="Tahoma" w:hAnsi="Tahoma" w:cs="Tahoma"/>
          <w:sz w:val="18"/>
          <w:szCs w:val="18"/>
        </w:rPr>
        <w:t xml:space="preserve">R 18 Bagger </w:t>
      </w:r>
      <w:r w:rsidRPr="0088340F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88340F">
        <w:rPr>
          <w:rFonts w:ascii="Tahoma" w:hAnsi="Tahoma" w:cs="Tahoma"/>
          <w:sz w:val="18"/>
          <w:szCs w:val="18"/>
        </w:rPr>
        <w:t xml:space="preserve">R 12 S </w:t>
      </w:r>
      <w:r w:rsidRPr="00CD67A9">
        <w:rPr>
          <w:rFonts w:ascii="Tahoma" w:hAnsi="Tahoma" w:cs="Tahoma"/>
          <w:sz w:val="18"/>
          <w:szCs w:val="18"/>
          <w:cs/>
        </w:rPr>
        <w:t>นอกจากนี้ บีเอ็มดับเบิลยู กรุ๊ป แมนูแฟคเจอริ่ง ประเทศไทย ยังขยายสายการประกอบรถยนต์ปลั๊กอิน ไฮบริด</w:t>
      </w:r>
      <w:r w:rsidRPr="00CD67A9">
        <w:rPr>
          <w:rFonts w:ascii="Tahoma" w:hAnsi="Tahoma" w:cs="Tahoma"/>
          <w:sz w:val="18"/>
          <w:szCs w:val="18"/>
        </w:rPr>
        <w:t xml:space="preserve"> 4 </w:t>
      </w:r>
      <w:r w:rsidRPr="00CD67A9">
        <w:rPr>
          <w:rFonts w:ascii="Tahoma" w:hAnsi="Tahoma" w:cs="Tahoma"/>
          <w:sz w:val="18"/>
          <w:szCs w:val="18"/>
          <w:cs/>
        </w:rPr>
        <w:t xml:space="preserve">รุ่นในประเทศไทย ได้แก่ บีเอ็มดับเบิลยู </w:t>
      </w:r>
      <w:r w:rsidRPr="00CD67A9">
        <w:rPr>
          <w:rFonts w:ascii="Tahoma" w:hAnsi="Tahoma" w:cs="Tahoma"/>
          <w:sz w:val="18"/>
          <w:szCs w:val="18"/>
        </w:rPr>
        <w:t xml:space="preserve">330e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CD67A9">
        <w:rPr>
          <w:rFonts w:ascii="Tahoma" w:hAnsi="Tahoma" w:cs="Tahoma"/>
          <w:sz w:val="18"/>
          <w:szCs w:val="18"/>
        </w:rPr>
        <w:t xml:space="preserve">530e </w:t>
      </w:r>
      <w:r w:rsidRPr="00CD67A9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CD67A9">
        <w:rPr>
          <w:rFonts w:ascii="Tahoma" w:hAnsi="Tahoma" w:cs="Tahoma"/>
          <w:sz w:val="18"/>
          <w:szCs w:val="18"/>
        </w:rPr>
        <w:t xml:space="preserve">750e xDrive </w:t>
      </w:r>
      <w:r w:rsidRPr="00CD67A9">
        <w:rPr>
          <w:rFonts w:ascii="Tahoma" w:hAnsi="Tahoma" w:cs="Tahoma"/>
          <w:sz w:val="18"/>
          <w:szCs w:val="18"/>
          <w:cs/>
        </w:rPr>
        <w:t xml:space="preserve">และบีเอ็มดับเบิลยู </w:t>
      </w:r>
      <w:r w:rsidRPr="00CD67A9">
        <w:rPr>
          <w:rFonts w:ascii="Tahoma" w:hAnsi="Tahoma" w:cs="Tahoma"/>
          <w:sz w:val="18"/>
          <w:szCs w:val="18"/>
        </w:rPr>
        <w:t>M760e xDrive </w:t>
      </w:r>
    </w:p>
    <w:p w14:paraId="3DCA6128" w14:textId="77777777" w:rsidR="000A3A5E" w:rsidRPr="00CD67A9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</w:p>
    <w:p w14:paraId="17FE14B3" w14:textId="77777777" w:rsidR="000A3A5E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  <w:r w:rsidRPr="00CD67A9">
        <w:rPr>
          <w:rFonts w:ascii="Tahoma" w:hAnsi="Tahoma" w:cs="Tahoma"/>
          <w:sz w:val="18"/>
          <w:szCs w:val="18"/>
          <w:cs/>
        </w:rPr>
        <w:t>สอบถามข้อมูลเพิ่มเติม:</w:t>
      </w:r>
      <w:r w:rsidRPr="00CD67A9">
        <w:rPr>
          <w:rFonts w:ascii="Tahoma" w:hAnsi="Tahoma" w:cs="Tahoma"/>
          <w:sz w:val="18"/>
          <w:szCs w:val="18"/>
        </w:rPr>
        <w:t>  </w:t>
      </w:r>
      <w:r w:rsidRPr="00CD67A9">
        <w:rPr>
          <w:rFonts w:ascii="Tahoma" w:hAnsi="Tahoma" w:cs="Tahoma"/>
          <w:sz w:val="18"/>
          <w:szCs w:val="18"/>
        </w:rPr>
        <w:br/>
      </w:r>
      <w:r w:rsidRPr="00CD67A9">
        <w:rPr>
          <w:rFonts w:ascii="Tahoma" w:hAnsi="Tahoma" w:cs="Tahoma"/>
          <w:b/>
          <w:bCs/>
          <w:sz w:val="18"/>
          <w:szCs w:val="18"/>
          <w:cs/>
        </w:rPr>
        <w:t>บีเอ็มดับเบิลยู กรุ๊ป ประเทศไทย</w:t>
      </w:r>
      <w:r w:rsidRPr="00CD67A9">
        <w:rPr>
          <w:rFonts w:ascii="Tahoma" w:hAnsi="Tahoma" w:cs="Tahoma"/>
          <w:sz w:val="18"/>
          <w:szCs w:val="18"/>
        </w:rPr>
        <w:t>  </w:t>
      </w:r>
      <w:r w:rsidRPr="00CD67A9">
        <w:rPr>
          <w:rFonts w:ascii="Tahoma" w:hAnsi="Tahoma" w:cs="Tahoma"/>
          <w:sz w:val="18"/>
          <w:szCs w:val="18"/>
        </w:rPr>
        <w:br/>
      </w:r>
      <w:r w:rsidRPr="00CD67A9">
        <w:rPr>
          <w:rFonts w:ascii="Tahoma" w:hAnsi="Tahoma" w:cs="Tahoma"/>
          <w:b/>
          <w:bCs/>
          <w:sz w:val="18"/>
          <w:szCs w:val="18"/>
        </w:rPr>
        <w:t>1397</w:t>
      </w:r>
      <w:r w:rsidRPr="00CD67A9">
        <w:rPr>
          <w:rFonts w:ascii="Tahoma" w:hAnsi="Tahoma" w:cs="Tahoma"/>
          <w:sz w:val="18"/>
          <w:szCs w:val="18"/>
        </w:rPr>
        <w:t>  </w:t>
      </w:r>
      <w:r w:rsidRPr="00CD67A9">
        <w:rPr>
          <w:rFonts w:ascii="Tahoma" w:hAnsi="Tahoma" w:cs="Tahoma"/>
          <w:sz w:val="18"/>
          <w:szCs w:val="18"/>
        </w:rPr>
        <w:br/>
      </w:r>
      <w:hyperlink r:id="rId20" w:tgtFrame="_blank" w:history="1">
        <w:r w:rsidRPr="00CD67A9">
          <w:rPr>
            <w:rStyle w:val="Hyperlink"/>
            <w:rFonts w:ascii="Tahoma" w:eastAsiaTheme="majorEastAsia" w:hAnsi="Tahoma" w:cs="Tahoma"/>
            <w:sz w:val="18"/>
            <w:szCs w:val="18"/>
          </w:rPr>
          <w:t>www.bmw.co.th</w:t>
        </w:r>
      </w:hyperlink>
      <w:r w:rsidRPr="00CD67A9">
        <w:rPr>
          <w:rFonts w:ascii="Tahoma" w:hAnsi="Tahoma" w:cs="Tahoma"/>
          <w:sz w:val="18"/>
          <w:szCs w:val="18"/>
        </w:rPr>
        <w:t>        </w:t>
      </w:r>
      <w:r w:rsidRPr="00CD67A9">
        <w:rPr>
          <w:rFonts w:ascii="Tahoma" w:hAnsi="Tahoma" w:cs="Tahoma"/>
          <w:sz w:val="18"/>
          <w:szCs w:val="18"/>
        </w:rPr>
        <w:br/>
      </w:r>
      <w:hyperlink r:id="rId21" w:tgtFrame="_blank" w:history="1">
        <w:r w:rsidRPr="00CD67A9">
          <w:rPr>
            <w:rStyle w:val="Hyperlink"/>
            <w:rFonts w:ascii="Tahoma" w:eastAsiaTheme="majorEastAsia" w:hAnsi="Tahoma" w:cs="Tahoma"/>
            <w:sz w:val="18"/>
            <w:szCs w:val="18"/>
          </w:rPr>
          <w:t>www.mini.co.th</w:t>
        </w:r>
      </w:hyperlink>
      <w:r w:rsidRPr="00CD67A9">
        <w:rPr>
          <w:rFonts w:ascii="Tahoma" w:hAnsi="Tahoma" w:cs="Tahoma"/>
          <w:sz w:val="18"/>
          <w:szCs w:val="18"/>
        </w:rPr>
        <w:t>        </w:t>
      </w:r>
      <w:r w:rsidRPr="00CD67A9">
        <w:rPr>
          <w:rFonts w:ascii="Tahoma" w:hAnsi="Tahoma" w:cs="Tahoma"/>
          <w:sz w:val="18"/>
          <w:szCs w:val="18"/>
        </w:rPr>
        <w:br/>
      </w:r>
      <w:hyperlink r:id="rId22" w:tgtFrame="_blank" w:history="1">
        <w:r w:rsidRPr="00CD67A9">
          <w:rPr>
            <w:rStyle w:val="Hyperlink"/>
            <w:rFonts w:ascii="Tahoma" w:eastAsiaTheme="majorEastAsia" w:hAnsi="Tahoma" w:cs="Tahoma"/>
            <w:sz w:val="18"/>
            <w:szCs w:val="18"/>
          </w:rPr>
          <w:t>www.bmw-motorrad.co.th</w:t>
        </w:r>
      </w:hyperlink>
      <w:r w:rsidRPr="00CD67A9">
        <w:rPr>
          <w:rFonts w:ascii="Tahoma" w:hAnsi="Tahoma" w:cs="Tahoma"/>
          <w:sz w:val="18"/>
          <w:szCs w:val="18"/>
          <w:u w:val="single"/>
        </w:rPr>
        <w:t xml:space="preserve"> </w:t>
      </w:r>
      <w:r w:rsidRPr="00CD67A9">
        <w:rPr>
          <w:rFonts w:ascii="Tahoma" w:hAnsi="Tahoma" w:cs="Tahoma"/>
          <w:sz w:val="18"/>
          <w:szCs w:val="18"/>
        </w:rPr>
        <w:t>          </w:t>
      </w:r>
    </w:p>
    <w:p w14:paraId="096CD05A" w14:textId="77777777" w:rsidR="000A3A5E" w:rsidRPr="00CD67A9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</w:p>
    <w:p w14:paraId="42740CA2" w14:textId="1BEE6D1B" w:rsidR="000A3A5E" w:rsidRPr="00CD67A9" w:rsidRDefault="000A3A5E" w:rsidP="000A3A5E">
      <w:pPr>
        <w:spacing w:after="0" w:line="264" w:lineRule="auto"/>
        <w:rPr>
          <w:rFonts w:ascii="Tahoma" w:hAnsi="Tahoma" w:cs="Tahoma"/>
          <w:sz w:val="18"/>
          <w:szCs w:val="18"/>
        </w:rPr>
      </w:pPr>
      <w:r w:rsidRPr="00CD67A9">
        <w:rPr>
          <w:rFonts w:ascii="Tahoma" w:hAnsi="Tahoma" w:cs="Tahoma"/>
          <w:b/>
          <w:bCs/>
          <w:sz w:val="18"/>
          <w:szCs w:val="18"/>
          <w:cs/>
        </w:rPr>
        <w:lastRenderedPageBreak/>
        <w:t>สื่อมวลชนติดต่อ</w:t>
      </w:r>
      <w:r w:rsidRPr="00CD67A9">
        <w:rPr>
          <w:rFonts w:ascii="Tahoma" w:hAnsi="Tahoma" w:cs="Tahoma"/>
          <w:sz w:val="18"/>
          <w:szCs w:val="18"/>
        </w:rPr>
        <w:t> </w:t>
      </w:r>
      <w:r w:rsidRPr="00CD67A9">
        <w:rPr>
          <w:rFonts w:ascii="Tahoma" w:hAnsi="Tahoma" w:cs="Tahoma"/>
          <w:sz w:val="18"/>
          <w:szCs w:val="18"/>
          <w:cs/>
        </w:rPr>
        <w:t>ฮิลล์ แอนด์ นอลตัน ประเทศไทย</w:t>
      </w:r>
      <w:r w:rsidRPr="00CD67A9">
        <w:rPr>
          <w:rFonts w:ascii="Tahoma" w:hAnsi="Tahoma" w:cs="Tahoma"/>
          <w:sz w:val="18"/>
          <w:szCs w:val="18"/>
        </w:rPr>
        <w:t> </w:t>
      </w:r>
      <w:r w:rsidRPr="00CD67A9">
        <w:rPr>
          <w:rFonts w:ascii="Tahoma" w:hAnsi="Tahoma" w:cs="Tahoma"/>
          <w:sz w:val="18"/>
          <w:szCs w:val="18"/>
        </w:rPr>
        <w:br/>
      </w:r>
      <w:r w:rsidRPr="00CD67A9">
        <w:rPr>
          <w:rFonts w:ascii="Tahoma" w:hAnsi="Tahoma" w:cs="Tahoma"/>
          <w:sz w:val="18"/>
          <w:szCs w:val="18"/>
          <w:cs/>
        </w:rPr>
        <w:t>เอริญา อรรถเกษม (</w:t>
      </w:r>
      <w:r w:rsidRPr="00CD67A9">
        <w:rPr>
          <w:rFonts w:ascii="Tahoma" w:hAnsi="Tahoma" w:cs="Tahoma"/>
          <w:sz w:val="18"/>
          <w:szCs w:val="18"/>
        </w:rPr>
        <w:t>08-3703-0077) </w:t>
      </w:r>
      <w:hyperlink r:id="rId23" w:history="1">
        <w:r w:rsidRPr="00CD67A9">
          <w:rPr>
            <w:rStyle w:val="Hyperlink"/>
            <w:rFonts w:ascii="Tahoma" w:eastAsiaTheme="majorEastAsia" w:hAnsi="Tahoma" w:cs="Tahoma"/>
            <w:sz w:val="18"/>
            <w:szCs w:val="18"/>
          </w:rPr>
          <w:t>aatthakasem@hillandknowlton.com</w:t>
        </w:r>
      </w:hyperlink>
      <w:r w:rsidRPr="00CD67A9">
        <w:rPr>
          <w:rFonts w:ascii="Tahoma" w:hAnsi="Tahoma" w:cs="Tahoma"/>
          <w:sz w:val="18"/>
          <w:szCs w:val="18"/>
        </w:rPr>
        <w:t xml:space="preserve">  </w:t>
      </w:r>
      <w:r w:rsidRPr="00CD67A9">
        <w:rPr>
          <w:rFonts w:ascii="Tahoma" w:hAnsi="Tahoma" w:cs="Tahoma"/>
          <w:sz w:val="18"/>
          <w:szCs w:val="18"/>
        </w:rPr>
        <w:br/>
      </w:r>
      <w:r w:rsidRPr="00CD67A9">
        <w:rPr>
          <w:rFonts w:ascii="Tahoma" w:hAnsi="Tahoma" w:cs="Tahoma"/>
          <w:sz w:val="18"/>
          <w:szCs w:val="18"/>
          <w:cs/>
        </w:rPr>
        <w:t>สุธาทิพย์ บุญแสง (</w:t>
      </w:r>
      <w:r w:rsidRPr="00CD67A9">
        <w:rPr>
          <w:rFonts w:ascii="Tahoma" w:hAnsi="Tahoma" w:cs="Tahoma"/>
          <w:sz w:val="18"/>
          <w:szCs w:val="18"/>
        </w:rPr>
        <w:t>08-7685-1695)  </w:t>
      </w:r>
      <w:hyperlink r:id="rId24" w:tgtFrame="_blank" w:history="1">
        <w:r w:rsidRPr="00CD67A9">
          <w:rPr>
            <w:rStyle w:val="Hyperlink"/>
            <w:rFonts w:ascii="Tahoma" w:eastAsiaTheme="majorEastAsia" w:hAnsi="Tahoma" w:cs="Tahoma"/>
            <w:sz w:val="18"/>
            <w:szCs w:val="18"/>
          </w:rPr>
          <w:t>sboonsaeng@hillandknowlton.com</w:t>
        </w:r>
      </w:hyperlink>
      <w:r w:rsidRPr="00CD67A9">
        <w:rPr>
          <w:rFonts w:ascii="Tahoma" w:hAnsi="Tahoma" w:cs="Tahoma"/>
          <w:sz w:val="18"/>
          <w:szCs w:val="18"/>
        </w:rPr>
        <w:t xml:space="preserve">  </w:t>
      </w:r>
    </w:p>
    <w:p w14:paraId="1371C7C5" w14:textId="214AFDA7" w:rsidR="001D5359" w:rsidRPr="000A3A5E" w:rsidRDefault="001D5359" w:rsidP="000A3A5E">
      <w:pPr>
        <w:spacing w:after="0" w:line="240" w:lineRule="auto"/>
        <w:textAlignment w:val="baseline"/>
        <w:rPr>
          <w:rFonts w:ascii="Tahoma" w:hAnsi="Tahoma" w:cs="Tahoma"/>
        </w:rPr>
      </w:pPr>
    </w:p>
    <w:sectPr w:rsidR="001D5359" w:rsidRPr="000A3A5E" w:rsidSect="00ED1FD1">
      <w:headerReference w:type="default" r:id="rId25"/>
      <w:footerReference w:type="even" r:id="rId26"/>
      <w:footerReference w:type="default" r:id="rId27"/>
      <w:footerReference w:type="first" r:id="rId28"/>
      <w:pgSz w:w="12240" w:h="15840"/>
      <w:pgMar w:top="1440" w:right="1170" w:bottom="993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A21A54" w14:textId="77777777" w:rsidR="008868FB" w:rsidRDefault="008868FB">
      <w:pPr>
        <w:spacing w:after="0" w:line="240" w:lineRule="auto"/>
      </w:pPr>
      <w:r>
        <w:separator/>
      </w:r>
    </w:p>
  </w:endnote>
  <w:endnote w:type="continuationSeparator" w:id="0">
    <w:p w14:paraId="1B3C2319" w14:textId="77777777" w:rsidR="008868FB" w:rsidRDefault="008868FB">
      <w:pPr>
        <w:spacing w:after="0" w:line="240" w:lineRule="auto"/>
      </w:pPr>
      <w:r>
        <w:continuationSeparator/>
      </w:r>
    </w:p>
  </w:endnote>
  <w:endnote w:type="continuationNotice" w:id="1">
    <w:p w14:paraId="454A0DCE" w14:textId="77777777" w:rsidR="008868FB" w:rsidRDefault="008868F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MWTypeCondensedLight">
    <w:altName w:val="Calibri"/>
    <w:charset w:val="00"/>
    <w:family w:val="swiss"/>
    <w:pitch w:val="variable"/>
    <w:sig w:usb0="80000027" w:usb1="00000000" w:usb2="00000000" w:usb3="00000000" w:csb0="00000093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BMW Group Condensed">
    <w:altName w:val="Calibri"/>
    <w:charset w:val="00"/>
    <w:family w:val="swiss"/>
    <w:pitch w:val="variable"/>
    <w:sig w:usb0="8000002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99E497" w14:textId="6056760E" w:rsidR="00F95E96" w:rsidRDefault="00F95E96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6FFBCDDA" wp14:editId="1B1B7776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5240" b="0"/>
              <wp:wrapNone/>
              <wp:docPr id="1470899291" name="Text Box 4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9727FCA" w14:textId="089D26F4" w:rsidR="00F95E96" w:rsidRPr="00F95E96" w:rsidRDefault="00F95E96" w:rsidP="00F95E96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F95E96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FFBCDDA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alt="CONFIDENTIAL" style="position:absolute;margin-left:0;margin-top:0;width:34.95pt;height:34.95pt;z-index:25165824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" filled="f" stroked="f">
              <v:textbox style="mso-fit-shape-to-text:t" inset="0,0,0,15pt">
                <w:txbxContent>
                  <w:p w14:paraId="09727FCA" w14:textId="089D26F4" w:rsidR="00F95E96" w:rsidRPr="00F95E96" w:rsidRDefault="00F95E96" w:rsidP="00F95E96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F95E96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364DAE" w14:textId="68FD2A71" w:rsidR="00ED1FD1" w:rsidRPr="00ED1FD1" w:rsidRDefault="00341207">
    <w:pPr>
      <w:pStyle w:val="Footer"/>
      <w:jc w:val="right"/>
      <w:rPr>
        <w:sz w:val="18"/>
        <w:szCs w:val="18"/>
      </w:rPr>
    </w:pPr>
    <w:sdt>
      <w:sdtPr>
        <w:id w:val="-69659224"/>
        <w:docPartObj>
          <w:docPartGallery w:val="Page Numbers (Bottom of Page)"/>
          <w:docPartUnique/>
        </w:docPartObj>
      </w:sdtPr>
      <w:sdtEndPr>
        <w:rPr>
          <w:noProof/>
          <w:sz w:val="18"/>
          <w:szCs w:val="18"/>
        </w:rPr>
      </w:sdtEndPr>
      <w:sdtContent>
        <w:r w:rsidR="00ED1FD1" w:rsidRPr="00ED1FD1">
          <w:rPr>
            <w:sz w:val="18"/>
            <w:szCs w:val="18"/>
          </w:rPr>
          <w:fldChar w:fldCharType="begin"/>
        </w:r>
        <w:r w:rsidR="00ED1FD1" w:rsidRPr="00ED1FD1">
          <w:rPr>
            <w:sz w:val="18"/>
            <w:szCs w:val="18"/>
          </w:rPr>
          <w:instrText xml:space="preserve"> PAGE   \* MERGEFORMAT </w:instrText>
        </w:r>
        <w:r w:rsidR="00ED1FD1" w:rsidRPr="00ED1FD1">
          <w:rPr>
            <w:sz w:val="18"/>
            <w:szCs w:val="18"/>
          </w:rPr>
          <w:fldChar w:fldCharType="separate"/>
        </w:r>
        <w:r w:rsidR="00ED1FD1" w:rsidRPr="00ED1FD1">
          <w:rPr>
            <w:noProof/>
            <w:sz w:val="18"/>
            <w:szCs w:val="18"/>
          </w:rPr>
          <w:t>2</w:t>
        </w:r>
        <w:r w:rsidR="00ED1FD1" w:rsidRPr="00ED1FD1">
          <w:rPr>
            <w:noProof/>
            <w:sz w:val="18"/>
            <w:szCs w:val="18"/>
          </w:rPr>
          <w:fldChar w:fldCharType="end"/>
        </w:r>
      </w:sdtContent>
    </w:sdt>
  </w:p>
  <w:p w14:paraId="1C4ED55F" w14:textId="77777777" w:rsidR="00ED1FD1" w:rsidRDefault="00ED1FD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9D46AB" w14:textId="75DCE022" w:rsidR="00F95E96" w:rsidRDefault="00F95E96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358F5F87" wp14:editId="075E9D66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5240" b="0"/>
              <wp:wrapNone/>
              <wp:docPr id="739548310" name="Text Box 3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DE94C8B" w14:textId="1A2A2F97" w:rsidR="00F95E96" w:rsidRPr="00F95E96" w:rsidRDefault="00F95E96" w:rsidP="00F95E96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F95E96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8F5F87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CONFIDENTIAL" style="position:absolute;margin-left:0;margin-top:0;width:34.95pt;height:34.95pt;z-index:251658241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" filled="f" stroked="f">
              <v:textbox style="mso-fit-shape-to-text:t" inset="0,0,0,15pt">
                <w:txbxContent>
                  <w:p w14:paraId="1DE94C8B" w14:textId="1A2A2F97" w:rsidR="00F95E96" w:rsidRPr="00F95E96" w:rsidRDefault="00F95E96" w:rsidP="00F95E96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F95E96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6D1516" w14:textId="77777777" w:rsidR="008868FB" w:rsidRDefault="008868FB">
      <w:pPr>
        <w:spacing w:after="0" w:line="240" w:lineRule="auto"/>
      </w:pPr>
      <w:r>
        <w:separator/>
      </w:r>
    </w:p>
  </w:footnote>
  <w:footnote w:type="continuationSeparator" w:id="0">
    <w:p w14:paraId="0CF6B355" w14:textId="77777777" w:rsidR="008868FB" w:rsidRDefault="008868FB">
      <w:pPr>
        <w:spacing w:after="0" w:line="240" w:lineRule="auto"/>
      </w:pPr>
      <w:r>
        <w:continuationSeparator/>
      </w:r>
    </w:p>
  </w:footnote>
  <w:footnote w:type="continuationNotice" w:id="1">
    <w:p w14:paraId="160E3887" w14:textId="77777777" w:rsidR="008868FB" w:rsidRDefault="008868F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E773FD" w14:textId="64A80B53" w:rsidR="001D5359" w:rsidRDefault="00A06B3F">
    <w:pPr>
      <w:pStyle w:val="Header"/>
    </w:pPr>
    <w:r>
      <w:rPr>
        <w:noProof/>
      </w:rPr>
      <w:drawing>
        <wp:inline distT="0" distB="0" distL="0" distR="0" wp14:anchorId="749110B2" wp14:editId="7C3A6ABB">
          <wp:extent cx="928048" cy="746426"/>
          <wp:effectExtent l="0" t="0" r="5715" b="0"/>
          <wp:docPr id="509973317" name="Picture 509973317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 descr="Logo, company name&#10;&#10;Description automatically generated"/>
                  <pic:cNvPicPr>
                    <a:picLocks noChangeAspect="1" noChangeArrowheads="1"/>
                  </pic:cNvPicPr>
                </pic:nvPicPr>
                <pic:blipFill rotWithShape="1"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746" t="5730" r="13300" b="7420"/>
                  <a:stretch/>
                </pic:blipFill>
                <pic:spPr bwMode="auto">
                  <a:xfrm>
                    <a:off x="0" y="0"/>
                    <a:ext cx="934719" cy="751791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 w:rsidR="002D7E97" w:rsidRPr="00881465">
      <w:rPr>
        <w:noProof/>
      </w:rPr>
      <w:drawing>
        <wp:anchor distT="0" distB="0" distL="114300" distR="114300" simplePos="0" relativeHeight="251658240" behindDoc="0" locked="0" layoutInCell="1" allowOverlap="1" wp14:anchorId="35F2655B" wp14:editId="2F2712C6">
          <wp:simplePos x="0" y="0"/>
          <wp:positionH relativeFrom="margin">
            <wp:posOffset>4648200</wp:posOffset>
          </wp:positionH>
          <wp:positionV relativeFrom="paragraph">
            <wp:posOffset>239395</wp:posOffset>
          </wp:positionV>
          <wp:extent cx="1409700" cy="487045"/>
          <wp:effectExtent l="0" t="0" r="0" b="8255"/>
          <wp:wrapSquare wrapText="bothSides"/>
          <wp:docPr id="1522287422" name="Picture 1522287422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487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58BC0AB" w14:textId="77777777" w:rsidR="001D5359" w:rsidRDefault="001D535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434BE1"/>
    <w:multiLevelType w:val="multilevel"/>
    <w:tmpl w:val="76F03F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73170AFB"/>
    <w:multiLevelType w:val="hybridMultilevel"/>
    <w:tmpl w:val="D5A6FD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93510335">
    <w:abstractNumId w:val="1"/>
  </w:num>
  <w:num w:numId="2" w16cid:durableId="199972578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7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7E97"/>
    <w:rsid w:val="00003EEB"/>
    <w:rsid w:val="00011735"/>
    <w:rsid w:val="00011B70"/>
    <w:rsid w:val="00014B5D"/>
    <w:rsid w:val="00014E96"/>
    <w:rsid w:val="00016E02"/>
    <w:rsid w:val="00017A49"/>
    <w:rsid w:val="000221E3"/>
    <w:rsid w:val="000239EC"/>
    <w:rsid w:val="000249CE"/>
    <w:rsid w:val="000327C8"/>
    <w:rsid w:val="00032A54"/>
    <w:rsid w:val="00033FC4"/>
    <w:rsid w:val="00035736"/>
    <w:rsid w:val="00037283"/>
    <w:rsid w:val="00037BED"/>
    <w:rsid w:val="0004419C"/>
    <w:rsid w:val="00047A82"/>
    <w:rsid w:val="0005480E"/>
    <w:rsid w:val="00065CE6"/>
    <w:rsid w:val="00071DC3"/>
    <w:rsid w:val="0007412A"/>
    <w:rsid w:val="00074CCB"/>
    <w:rsid w:val="00075653"/>
    <w:rsid w:val="000819DB"/>
    <w:rsid w:val="00082921"/>
    <w:rsid w:val="0008459E"/>
    <w:rsid w:val="00086563"/>
    <w:rsid w:val="00086AEF"/>
    <w:rsid w:val="00086CD7"/>
    <w:rsid w:val="000905AB"/>
    <w:rsid w:val="000A0078"/>
    <w:rsid w:val="000A2564"/>
    <w:rsid w:val="000A3A5E"/>
    <w:rsid w:val="000A6E62"/>
    <w:rsid w:val="000A7A03"/>
    <w:rsid w:val="000B0532"/>
    <w:rsid w:val="000B2FB5"/>
    <w:rsid w:val="000B5954"/>
    <w:rsid w:val="000B6B02"/>
    <w:rsid w:val="000B7018"/>
    <w:rsid w:val="000C1F26"/>
    <w:rsid w:val="000C2224"/>
    <w:rsid w:val="000C76BF"/>
    <w:rsid w:val="000D102E"/>
    <w:rsid w:val="000D1689"/>
    <w:rsid w:val="000D4087"/>
    <w:rsid w:val="000D70FE"/>
    <w:rsid w:val="000F219F"/>
    <w:rsid w:val="000F288E"/>
    <w:rsid w:val="000F2D07"/>
    <w:rsid w:val="000F2E37"/>
    <w:rsid w:val="000F4B3E"/>
    <w:rsid w:val="00100E5A"/>
    <w:rsid w:val="00103F31"/>
    <w:rsid w:val="00105602"/>
    <w:rsid w:val="001057C9"/>
    <w:rsid w:val="00115C04"/>
    <w:rsid w:val="00116B18"/>
    <w:rsid w:val="00117916"/>
    <w:rsid w:val="00120852"/>
    <w:rsid w:val="00121CD5"/>
    <w:rsid w:val="00134465"/>
    <w:rsid w:val="001504AF"/>
    <w:rsid w:val="0015379B"/>
    <w:rsid w:val="00153800"/>
    <w:rsid w:val="001545A1"/>
    <w:rsid w:val="00155E6B"/>
    <w:rsid w:val="00171834"/>
    <w:rsid w:val="001724B9"/>
    <w:rsid w:val="00176CC9"/>
    <w:rsid w:val="001819E5"/>
    <w:rsid w:val="0018379A"/>
    <w:rsid w:val="00184643"/>
    <w:rsid w:val="00184747"/>
    <w:rsid w:val="00185C68"/>
    <w:rsid w:val="00190FCD"/>
    <w:rsid w:val="00193DBB"/>
    <w:rsid w:val="001940C1"/>
    <w:rsid w:val="00194994"/>
    <w:rsid w:val="001957B2"/>
    <w:rsid w:val="00196A9D"/>
    <w:rsid w:val="00197ED7"/>
    <w:rsid w:val="001A0E08"/>
    <w:rsid w:val="001A2272"/>
    <w:rsid w:val="001A4C65"/>
    <w:rsid w:val="001A59B4"/>
    <w:rsid w:val="001B2A44"/>
    <w:rsid w:val="001C37A7"/>
    <w:rsid w:val="001C3AF8"/>
    <w:rsid w:val="001C7B38"/>
    <w:rsid w:val="001D4BD8"/>
    <w:rsid w:val="001D4C9D"/>
    <w:rsid w:val="001D5359"/>
    <w:rsid w:val="001E2210"/>
    <w:rsid w:val="001E4FCC"/>
    <w:rsid w:val="001F37DA"/>
    <w:rsid w:val="001F3957"/>
    <w:rsid w:val="001F4833"/>
    <w:rsid w:val="002017DF"/>
    <w:rsid w:val="00202E14"/>
    <w:rsid w:val="00206FFD"/>
    <w:rsid w:val="002109EC"/>
    <w:rsid w:val="00210CFA"/>
    <w:rsid w:val="00210EA2"/>
    <w:rsid w:val="00212EDC"/>
    <w:rsid w:val="00216A24"/>
    <w:rsid w:val="0022034C"/>
    <w:rsid w:val="002208D2"/>
    <w:rsid w:val="00230B31"/>
    <w:rsid w:val="00234F76"/>
    <w:rsid w:val="002367EE"/>
    <w:rsid w:val="002426D6"/>
    <w:rsid w:val="00251E3E"/>
    <w:rsid w:val="002534B4"/>
    <w:rsid w:val="00257C73"/>
    <w:rsid w:val="00261284"/>
    <w:rsid w:val="00265B0B"/>
    <w:rsid w:val="00266887"/>
    <w:rsid w:val="00272A82"/>
    <w:rsid w:val="0028028B"/>
    <w:rsid w:val="002812F8"/>
    <w:rsid w:val="00285E0F"/>
    <w:rsid w:val="002864C0"/>
    <w:rsid w:val="0028760F"/>
    <w:rsid w:val="0029362C"/>
    <w:rsid w:val="002A1461"/>
    <w:rsid w:val="002A4DF0"/>
    <w:rsid w:val="002A69C2"/>
    <w:rsid w:val="002A7549"/>
    <w:rsid w:val="002B0060"/>
    <w:rsid w:val="002B36A8"/>
    <w:rsid w:val="002B3A7A"/>
    <w:rsid w:val="002B6419"/>
    <w:rsid w:val="002C1779"/>
    <w:rsid w:val="002D399F"/>
    <w:rsid w:val="002D39DF"/>
    <w:rsid w:val="002D5F66"/>
    <w:rsid w:val="002D7E97"/>
    <w:rsid w:val="002E1B26"/>
    <w:rsid w:val="002E397C"/>
    <w:rsid w:val="002E4A74"/>
    <w:rsid w:val="002E7C61"/>
    <w:rsid w:val="002F6577"/>
    <w:rsid w:val="002F7606"/>
    <w:rsid w:val="00303490"/>
    <w:rsid w:val="00304226"/>
    <w:rsid w:val="00304D47"/>
    <w:rsid w:val="00313B06"/>
    <w:rsid w:val="0031539E"/>
    <w:rsid w:val="003232F4"/>
    <w:rsid w:val="003262AC"/>
    <w:rsid w:val="00327237"/>
    <w:rsid w:val="0033209F"/>
    <w:rsid w:val="00335FA8"/>
    <w:rsid w:val="00336DA7"/>
    <w:rsid w:val="00337D13"/>
    <w:rsid w:val="00340494"/>
    <w:rsid w:val="00340C31"/>
    <w:rsid w:val="00341207"/>
    <w:rsid w:val="00343609"/>
    <w:rsid w:val="00344774"/>
    <w:rsid w:val="00351E6A"/>
    <w:rsid w:val="00353408"/>
    <w:rsid w:val="003550C0"/>
    <w:rsid w:val="00357490"/>
    <w:rsid w:val="0036043A"/>
    <w:rsid w:val="00364D34"/>
    <w:rsid w:val="00366419"/>
    <w:rsid w:val="0037358B"/>
    <w:rsid w:val="00375837"/>
    <w:rsid w:val="00384EA4"/>
    <w:rsid w:val="00386DA3"/>
    <w:rsid w:val="0038758F"/>
    <w:rsid w:val="00393E1E"/>
    <w:rsid w:val="00395887"/>
    <w:rsid w:val="003961FB"/>
    <w:rsid w:val="0039769A"/>
    <w:rsid w:val="003A3980"/>
    <w:rsid w:val="003A4289"/>
    <w:rsid w:val="003A5568"/>
    <w:rsid w:val="003B3276"/>
    <w:rsid w:val="003B4709"/>
    <w:rsid w:val="003C228B"/>
    <w:rsid w:val="003C4E32"/>
    <w:rsid w:val="003D02DF"/>
    <w:rsid w:val="003D502C"/>
    <w:rsid w:val="003E2A30"/>
    <w:rsid w:val="003E2BD8"/>
    <w:rsid w:val="003E6EFE"/>
    <w:rsid w:val="003F0089"/>
    <w:rsid w:val="003F0797"/>
    <w:rsid w:val="003F24AA"/>
    <w:rsid w:val="003F448B"/>
    <w:rsid w:val="003F46FD"/>
    <w:rsid w:val="003F689D"/>
    <w:rsid w:val="00406C6E"/>
    <w:rsid w:val="004073AC"/>
    <w:rsid w:val="0041072D"/>
    <w:rsid w:val="00410E0A"/>
    <w:rsid w:val="00413569"/>
    <w:rsid w:val="00414FBC"/>
    <w:rsid w:val="00416B59"/>
    <w:rsid w:val="00420575"/>
    <w:rsid w:val="00426EB3"/>
    <w:rsid w:val="0043746A"/>
    <w:rsid w:val="00447F2B"/>
    <w:rsid w:val="004500DB"/>
    <w:rsid w:val="0045656D"/>
    <w:rsid w:val="00461D71"/>
    <w:rsid w:val="004622B7"/>
    <w:rsid w:val="00466AC3"/>
    <w:rsid w:val="0047648A"/>
    <w:rsid w:val="004778FA"/>
    <w:rsid w:val="0048299B"/>
    <w:rsid w:val="00485CCA"/>
    <w:rsid w:val="00491137"/>
    <w:rsid w:val="00495EC4"/>
    <w:rsid w:val="004961B4"/>
    <w:rsid w:val="004A7B5B"/>
    <w:rsid w:val="004B0258"/>
    <w:rsid w:val="004B2798"/>
    <w:rsid w:val="004B6CDB"/>
    <w:rsid w:val="004C113E"/>
    <w:rsid w:val="004D31C4"/>
    <w:rsid w:val="004D6BE6"/>
    <w:rsid w:val="004D7153"/>
    <w:rsid w:val="004E0CED"/>
    <w:rsid w:val="004E59C8"/>
    <w:rsid w:val="004E6057"/>
    <w:rsid w:val="004E6523"/>
    <w:rsid w:val="004F051C"/>
    <w:rsid w:val="004F16E4"/>
    <w:rsid w:val="004F1BDA"/>
    <w:rsid w:val="004F272D"/>
    <w:rsid w:val="004F4DCF"/>
    <w:rsid w:val="004F56D4"/>
    <w:rsid w:val="0050149A"/>
    <w:rsid w:val="00503369"/>
    <w:rsid w:val="00503BBD"/>
    <w:rsid w:val="00503FB2"/>
    <w:rsid w:val="00505C1C"/>
    <w:rsid w:val="0051777D"/>
    <w:rsid w:val="00523096"/>
    <w:rsid w:val="0052589E"/>
    <w:rsid w:val="005268C1"/>
    <w:rsid w:val="005372C5"/>
    <w:rsid w:val="00537D71"/>
    <w:rsid w:val="0054010F"/>
    <w:rsid w:val="00540AC2"/>
    <w:rsid w:val="00544230"/>
    <w:rsid w:val="00554309"/>
    <w:rsid w:val="00555E11"/>
    <w:rsid w:val="00556899"/>
    <w:rsid w:val="00557CCD"/>
    <w:rsid w:val="005613BD"/>
    <w:rsid w:val="005664F5"/>
    <w:rsid w:val="00567087"/>
    <w:rsid w:val="0056785D"/>
    <w:rsid w:val="00567C38"/>
    <w:rsid w:val="0058423D"/>
    <w:rsid w:val="005846F9"/>
    <w:rsid w:val="00584F05"/>
    <w:rsid w:val="00586703"/>
    <w:rsid w:val="00594086"/>
    <w:rsid w:val="005949A1"/>
    <w:rsid w:val="00595B70"/>
    <w:rsid w:val="005A0A9C"/>
    <w:rsid w:val="005A1788"/>
    <w:rsid w:val="005A3A9C"/>
    <w:rsid w:val="005A3F67"/>
    <w:rsid w:val="005A5CA7"/>
    <w:rsid w:val="005A75FD"/>
    <w:rsid w:val="005A7669"/>
    <w:rsid w:val="005B0130"/>
    <w:rsid w:val="005B05D8"/>
    <w:rsid w:val="005B64D7"/>
    <w:rsid w:val="005D0DA8"/>
    <w:rsid w:val="005D42A8"/>
    <w:rsid w:val="005D44E3"/>
    <w:rsid w:val="005D7688"/>
    <w:rsid w:val="005E312B"/>
    <w:rsid w:val="005F3C11"/>
    <w:rsid w:val="005F774E"/>
    <w:rsid w:val="006060D8"/>
    <w:rsid w:val="00610E71"/>
    <w:rsid w:val="006118FF"/>
    <w:rsid w:val="00616486"/>
    <w:rsid w:val="00620D41"/>
    <w:rsid w:val="006214AE"/>
    <w:rsid w:val="00622B03"/>
    <w:rsid w:val="00623A2A"/>
    <w:rsid w:val="00623E2C"/>
    <w:rsid w:val="006246AD"/>
    <w:rsid w:val="00627AE9"/>
    <w:rsid w:val="00630F01"/>
    <w:rsid w:val="006317F0"/>
    <w:rsid w:val="00632DBD"/>
    <w:rsid w:val="00634435"/>
    <w:rsid w:val="00635F9E"/>
    <w:rsid w:val="00637260"/>
    <w:rsid w:val="006409F9"/>
    <w:rsid w:val="0064147C"/>
    <w:rsid w:val="00646CD4"/>
    <w:rsid w:val="0065026C"/>
    <w:rsid w:val="0065231A"/>
    <w:rsid w:val="00654CA9"/>
    <w:rsid w:val="0065650B"/>
    <w:rsid w:val="00657527"/>
    <w:rsid w:val="00670C06"/>
    <w:rsid w:val="0067274A"/>
    <w:rsid w:val="00682E05"/>
    <w:rsid w:val="006919E9"/>
    <w:rsid w:val="006A0796"/>
    <w:rsid w:val="006A0939"/>
    <w:rsid w:val="006A2757"/>
    <w:rsid w:val="006A2B6C"/>
    <w:rsid w:val="006B000D"/>
    <w:rsid w:val="006B0DEE"/>
    <w:rsid w:val="006B0E82"/>
    <w:rsid w:val="006B6AB0"/>
    <w:rsid w:val="006C3030"/>
    <w:rsid w:val="006C51AC"/>
    <w:rsid w:val="006C6BC6"/>
    <w:rsid w:val="006C7CCE"/>
    <w:rsid w:val="006C7DCF"/>
    <w:rsid w:val="006D1777"/>
    <w:rsid w:val="006D1A0B"/>
    <w:rsid w:val="006E4532"/>
    <w:rsid w:val="006F15AB"/>
    <w:rsid w:val="006F5A45"/>
    <w:rsid w:val="006F656B"/>
    <w:rsid w:val="006F6660"/>
    <w:rsid w:val="0070453B"/>
    <w:rsid w:val="00712790"/>
    <w:rsid w:val="00716CF4"/>
    <w:rsid w:val="00716F33"/>
    <w:rsid w:val="007204FC"/>
    <w:rsid w:val="007217DA"/>
    <w:rsid w:val="007228AF"/>
    <w:rsid w:val="00724764"/>
    <w:rsid w:val="00727649"/>
    <w:rsid w:val="00727E15"/>
    <w:rsid w:val="00733294"/>
    <w:rsid w:val="00733499"/>
    <w:rsid w:val="00744EF0"/>
    <w:rsid w:val="00747AFD"/>
    <w:rsid w:val="007506E8"/>
    <w:rsid w:val="007530CA"/>
    <w:rsid w:val="007636D3"/>
    <w:rsid w:val="00770F0A"/>
    <w:rsid w:val="00771CFD"/>
    <w:rsid w:val="00772167"/>
    <w:rsid w:val="00773659"/>
    <w:rsid w:val="00775449"/>
    <w:rsid w:val="00775507"/>
    <w:rsid w:val="007766B4"/>
    <w:rsid w:val="007767C4"/>
    <w:rsid w:val="007861AF"/>
    <w:rsid w:val="00791055"/>
    <w:rsid w:val="00793F3F"/>
    <w:rsid w:val="007940F7"/>
    <w:rsid w:val="00797540"/>
    <w:rsid w:val="007A2753"/>
    <w:rsid w:val="007A3FA8"/>
    <w:rsid w:val="007A654D"/>
    <w:rsid w:val="007B0133"/>
    <w:rsid w:val="007B3805"/>
    <w:rsid w:val="007B3D8F"/>
    <w:rsid w:val="007B5C66"/>
    <w:rsid w:val="007B7BC0"/>
    <w:rsid w:val="007B7CDB"/>
    <w:rsid w:val="007C11B5"/>
    <w:rsid w:val="007C34CF"/>
    <w:rsid w:val="007C3A95"/>
    <w:rsid w:val="007D12B7"/>
    <w:rsid w:val="007D1360"/>
    <w:rsid w:val="007D1EA2"/>
    <w:rsid w:val="007D4A85"/>
    <w:rsid w:val="007D75CE"/>
    <w:rsid w:val="007E0476"/>
    <w:rsid w:val="007E0775"/>
    <w:rsid w:val="007E28A4"/>
    <w:rsid w:val="007E2E34"/>
    <w:rsid w:val="007E50D0"/>
    <w:rsid w:val="007E7E12"/>
    <w:rsid w:val="007F00AC"/>
    <w:rsid w:val="00804C52"/>
    <w:rsid w:val="0080575D"/>
    <w:rsid w:val="00806381"/>
    <w:rsid w:val="00814C36"/>
    <w:rsid w:val="00816FB5"/>
    <w:rsid w:val="00824246"/>
    <w:rsid w:val="00824488"/>
    <w:rsid w:val="00830CDD"/>
    <w:rsid w:val="00833737"/>
    <w:rsid w:val="00835A60"/>
    <w:rsid w:val="008361F4"/>
    <w:rsid w:val="00840949"/>
    <w:rsid w:val="00843248"/>
    <w:rsid w:val="00853D21"/>
    <w:rsid w:val="008541C1"/>
    <w:rsid w:val="00856237"/>
    <w:rsid w:val="0086584D"/>
    <w:rsid w:val="00867C75"/>
    <w:rsid w:val="00867F41"/>
    <w:rsid w:val="00867FD6"/>
    <w:rsid w:val="008707D6"/>
    <w:rsid w:val="00871AD5"/>
    <w:rsid w:val="00874B1A"/>
    <w:rsid w:val="00876B4B"/>
    <w:rsid w:val="00886824"/>
    <w:rsid w:val="008868FB"/>
    <w:rsid w:val="0089193D"/>
    <w:rsid w:val="008920A9"/>
    <w:rsid w:val="008A1882"/>
    <w:rsid w:val="008A30E8"/>
    <w:rsid w:val="008B0B43"/>
    <w:rsid w:val="008B53A1"/>
    <w:rsid w:val="008B5CD1"/>
    <w:rsid w:val="008B7260"/>
    <w:rsid w:val="008C418D"/>
    <w:rsid w:val="008C535B"/>
    <w:rsid w:val="008C62E0"/>
    <w:rsid w:val="008C775F"/>
    <w:rsid w:val="008D0A36"/>
    <w:rsid w:val="008D3C35"/>
    <w:rsid w:val="008D3DFF"/>
    <w:rsid w:val="008E09DD"/>
    <w:rsid w:val="008E6119"/>
    <w:rsid w:val="008F06F9"/>
    <w:rsid w:val="008F25DE"/>
    <w:rsid w:val="008F3582"/>
    <w:rsid w:val="008F5867"/>
    <w:rsid w:val="008F7163"/>
    <w:rsid w:val="00901146"/>
    <w:rsid w:val="00901407"/>
    <w:rsid w:val="00901C08"/>
    <w:rsid w:val="00904B5E"/>
    <w:rsid w:val="00904BA3"/>
    <w:rsid w:val="009058D2"/>
    <w:rsid w:val="00911253"/>
    <w:rsid w:val="0091573D"/>
    <w:rsid w:val="00916C34"/>
    <w:rsid w:val="00916C8A"/>
    <w:rsid w:val="00917FAD"/>
    <w:rsid w:val="00920F4C"/>
    <w:rsid w:val="00921503"/>
    <w:rsid w:val="0092264D"/>
    <w:rsid w:val="00922D26"/>
    <w:rsid w:val="009241BC"/>
    <w:rsid w:val="00930718"/>
    <w:rsid w:val="0093235B"/>
    <w:rsid w:val="00935E00"/>
    <w:rsid w:val="009367E4"/>
    <w:rsid w:val="00940062"/>
    <w:rsid w:val="009404DA"/>
    <w:rsid w:val="00943FAA"/>
    <w:rsid w:val="0095034F"/>
    <w:rsid w:val="00956FFF"/>
    <w:rsid w:val="00962CF2"/>
    <w:rsid w:val="00967620"/>
    <w:rsid w:val="00975101"/>
    <w:rsid w:val="00982C96"/>
    <w:rsid w:val="00984812"/>
    <w:rsid w:val="00985115"/>
    <w:rsid w:val="0098601C"/>
    <w:rsid w:val="00986360"/>
    <w:rsid w:val="0098668E"/>
    <w:rsid w:val="00990EA0"/>
    <w:rsid w:val="0099554A"/>
    <w:rsid w:val="009A061A"/>
    <w:rsid w:val="009A46E0"/>
    <w:rsid w:val="009B19B7"/>
    <w:rsid w:val="009B1C84"/>
    <w:rsid w:val="009B2CC1"/>
    <w:rsid w:val="009B349A"/>
    <w:rsid w:val="009B3F55"/>
    <w:rsid w:val="009B4FFC"/>
    <w:rsid w:val="009C1A61"/>
    <w:rsid w:val="009C6074"/>
    <w:rsid w:val="009C6E09"/>
    <w:rsid w:val="009D4003"/>
    <w:rsid w:val="009D4EDD"/>
    <w:rsid w:val="009D7226"/>
    <w:rsid w:val="009E683A"/>
    <w:rsid w:val="009E7320"/>
    <w:rsid w:val="009F24AC"/>
    <w:rsid w:val="009F4950"/>
    <w:rsid w:val="00A01BB0"/>
    <w:rsid w:val="00A050D2"/>
    <w:rsid w:val="00A06B3F"/>
    <w:rsid w:val="00A132BC"/>
    <w:rsid w:val="00A14178"/>
    <w:rsid w:val="00A24661"/>
    <w:rsid w:val="00A333FA"/>
    <w:rsid w:val="00A363B3"/>
    <w:rsid w:val="00A40D30"/>
    <w:rsid w:val="00A43725"/>
    <w:rsid w:val="00A54A66"/>
    <w:rsid w:val="00A64BC3"/>
    <w:rsid w:val="00A65FFA"/>
    <w:rsid w:val="00A747BC"/>
    <w:rsid w:val="00A82CDC"/>
    <w:rsid w:val="00A850D3"/>
    <w:rsid w:val="00A850D8"/>
    <w:rsid w:val="00A858B2"/>
    <w:rsid w:val="00A87C37"/>
    <w:rsid w:val="00A90BE6"/>
    <w:rsid w:val="00A90D77"/>
    <w:rsid w:val="00A92CD6"/>
    <w:rsid w:val="00A9360B"/>
    <w:rsid w:val="00A96F21"/>
    <w:rsid w:val="00A970F0"/>
    <w:rsid w:val="00AA05A5"/>
    <w:rsid w:val="00AB4292"/>
    <w:rsid w:val="00AD0EF4"/>
    <w:rsid w:val="00AD7B6D"/>
    <w:rsid w:val="00AE0497"/>
    <w:rsid w:val="00AE382E"/>
    <w:rsid w:val="00AE78F2"/>
    <w:rsid w:val="00AF10C2"/>
    <w:rsid w:val="00AF4F2F"/>
    <w:rsid w:val="00B01231"/>
    <w:rsid w:val="00B056FE"/>
    <w:rsid w:val="00B06B1B"/>
    <w:rsid w:val="00B07252"/>
    <w:rsid w:val="00B07BE5"/>
    <w:rsid w:val="00B11B7E"/>
    <w:rsid w:val="00B13D09"/>
    <w:rsid w:val="00B14ED9"/>
    <w:rsid w:val="00B23041"/>
    <w:rsid w:val="00B23E9F"/>
    <w:rsid w:val="00B24EDF"/>
    <w:rsid w:val="00B27B5D"/>
    <w:rsid w:val="00B27D17"/>
    <w:rsid w:val="00B30160"/>
    <w:rsid w:val="00B30FF2"/>
    <w:rsid w:val="00B318F1"/>
    <w:rsid w:val="00B358E0"/>
    <w:rsid w:val="00B467ED"/>
    <w:rsid w:val="00B46EDA"/>
    <w:rsid w:val="00B472EA"/>
    <w:rsid w:val="00B510D7"/>
    <w:rsid w:val="00B52DC8"/>
    <w:rsid w:val="00B54DE5"/>
    <w:rsid w:val="00B568AF"/>
    <w:rsid w:val="00B57C75"/>
    <w:rsid w:val="00B60E5D"/>
    <w:rsid w:val="00B62795"/>
    <w:rsid w:val="00B63514"/>
    <w:rsid w:val="00B656DA"/>
    <w:rsid w:val="00B6750C"/>
    <w:rsid w:val="00B730AC"/>
    <w:rsid w:val="00B8300D"/>
    <w:rsid w:val="00B835AE"/>
    <w:rsid w:val="00B84017"/>
    <w:rsid w:val="00B936B5"/>
    <w:rsid w:val="00B94848"/>
    <w:rsid w:val="00BA541A"/>
    <w:rsid w:val="00BB1CE9"/>
    <w:rsid w:val="00BB3E43"/>
    <w:rsid w:val="00BB57C6"/>
    <w:rsid w:val="00BC03C1"/>
    <w:rsid w:val="00BC56A0"/>
    <w:rsid w:val="00BD6BFC"/>
    <w:rsid w:val="00BD6D95"/>
    <w:rsid w:val="00BE2191"/>
    <w:rsid w:val="00BF5127"/>
    <w:rsid w:val="00C15632"/>
    <w:rsid w:val="00C17A7C"/>
    <w:rsid w:val="00C222CE"/>
    <w:rsid w:val="00C22DEC"/>
    <w:rsid w:val="00C23C52"/>
    <w:rsid w:val="00C24392"/>
    <w:rsid w:val="00C24995"/>
    <w:rsid w:val="00C25E26"/>
    <w:rsid w:val="00C31B4F"/>
    <w:rsid w:val="00C422C6"/>
    <w:rsid w:val="00C42F14"/>
    <w:rsid w:val="00C431A0"/>
    <w:rsid w:val="00C450A0"/>
    <w:rsid w:val="00C451B6"/>
    <w:rsid w:val="00C46093"/>
    <w:rsid w:val="00C54869"/>
    <w:rsid w:val="00C555A0"/>
    <w:rsid w:val="00C562D4"/>
    <w:rsid w:val="00C60E9F"/>
    <w:rsid w:val="00C627E6"/>
    <w:rsid w:val="00C67E6D"/>
    <w:rsid w:val="00C72CA2"/>
    <w:rsid w:val="00C74A36"/>
    <w:rsid w:val="00C76817"/>
    <w:rsid w:val="00C803B9"/>
    <w:rsid w:val="00C811BC"/>
    <w:rsid w:val="00C86B02"/>
    <w:rsid w:val="00C86CEB"/>
    <w:rsid w:val="00C91275"/>
    <w:rsid w:val="00C91C0D"/>
    <w:rsid w:val="00C96FCB"/>
    <w:rsid w:val="00CA0AE7"/>
    <w:rsid w:val="00CA28AE"/>
    <w:rsid w:val="00CA6153"/>
    <w:rsid w:val="00CB2681"/>
    <w:rsid w:val="00CB36C4"/>
    <w:rsid w:val="00CB4DD2"/>
    <w:rsid w:val="00CB6777"/>
    <w:rsid w:val="00CB7B10"/>
    <w:rsid w:val="00CC38B1"/>
    <w:rsid w:val="00CC52EE"/>
    <w:rsid w:val="00CD7768"/>
    <w:rsid w:val="00CF7370"/>
    <w:rsid w:val="00D04CBC"/>
    <w:rsid w:val="00D07384"/>
    <w:rsid w:val="00D13ACA"/>
    <w:rsid w:val="00D17CE0"/>
    <w:rsid w:val="00D21943"/>
    <w:rsid w:val="00D2481C"/>
    <w:rsid w:val="00D26C64"/>
    <w:rsid w:val="00D3432E"/>
    <w:rsid w:val="00D40F2A"/>
    <w:rsid w:val="00D41F28"/>
    <w:rsid w:val="00D44809"/>
    <w:rsid w:val="00D4540A"/>
    <w:rsid w:val="00D506DE"/>
    <w:rsid w:val="00D513E9"/>
    <w:rsid w:val="00D5542B"/>
    <w:rsid w:val="00D611D1"/>
    <w:rsid w:val="00D65FD5"/>
    <w:rsid w:val="00D709C6"/>
    <w:rsid w:val="00D731CB"/>
    <w:rsid w:val="00D75170"/>
    <w:rsid w:val="00D76F66"/>
    <w:rsid w:val="00D8103D"/>
    <w:rsid w:val="00D82880"/>
    <w:rsid w:val="00D83D40"/>
    <w:rsid w:val="00D87E98"/>
    <w:rsid w:val="00D924E8"/>
    <w:rsid w:val="00D9690A"/>
    <w:rsid w:val="00DA39B2"/>
    <w:rsid w:val="00DB043B"/>
    <w:rsid w:val="00DB0924"/>
    <w:rsid w:val="00DB5F26"/>
    <w:rsid w:val="00DC0179"/>
    <w:rsid w:val="00DD1CF3"/>
    <w:rsid w:val="00DD445E"/>
    <w:rsid w:val="00DD76A8"/>
    <w:rsid w:val="00DE05FB"/>
    <w:rsid w:val="00DE4827"/>
    <w:rsid w:val="00DE5524"/>
    <w:rsid w:val="00DE6202"/>
    <w:rsid w:val="00DF472B"/>
    <w:rsid w:val="00DF622F"/>
    <w:rsid w:val="00E010CB"/>
    <w:rsid w:val="00E06BA5"/>
    <w:rsid w:val="00E10631"/>
    <w:rsid w:val="00E136D0"/>
    <w:rsid w:val="00E154A2"/>
    <w:rsid w:val="00E22C66"/>
    <w:rsid w:val="00E22F67"/>
    <w:rsid w:val="00E22FA6"/>
    <w:rsid w:val="00E326C2"/>
    <w:rsid w:val="00E32B4A"/>
    <w:rsid w:val="00E349A5"/>
    <w:rsid w:val="00E42697"/>
    <w:rsid w:val="00E42A68"/>
    <w:rsid w:val="00E434E2"/>
    <w:rsid w:val="00E5166B"/>
    <w:rsid w:val="00E53AC7"/>
    <w:rsid w:val="00E550B3"/>
    <w:rsid w:val="00E61CAC"/>
    <w:rsid w:val="00E63958"/>
    <w:rsid w:val="00E654A0"/>
    <w:rsid w:val="00E715B8"/>
    <w:rsid w:val="00E75426"/>
    <w:rsid w:val="00E87A6A"/>
    <w:rsid w:val="00E94C77"/>
    <w:rsid w:val="00EA3040"/>
    <w:rsid w:val="00EA3339"/>
    <w:rsid w:val="00EA3F52"/>
    <w:rsid w:val="00EB1F49"/>
    <w:rsid w:val="00EB49D4"/>
    <w:rsid w:val="00EB6872"/>
    <w:rsid w:val="00EC0D01"/>
    <w:rsid w:val="00EC4B7C"/>
    <w:rsid w:val="00EC5013"/>
    <w:rsid w:val="00EC6ABC"/>
    <w:rsid w:val="00EC7610"/>
    <w:rsid w:val="00EC77A5"/>
    <w:rsid w:val="00ED1FD1"/>
    <w:rsid w:val="00ED2945"/>
    <w:rsid w:val="00EE330F"/>
    <w:rsid w:val="00EE6B70"/>
    <w:rsid w:val="00EE7937"/>
    <w:rsid w:val="00EF0CF2"/>
    <w:rsid w:val="00EF2E87"/>
    <w:rsid w:val="00EF4166"/>
    <w:rsid w:val="00EF545C"/>
    <w:rsid w:val="00F01EA8"/>
    <w:rsid w:val="00F062DF"/>
    <w:rsid w:val="00F12ED3"/>
    <w:rsid w:val="00F16450"/>
    <w:rsid w:val="00F16CC9"/>
    <w:rsid w:val="00F1723F"/>
    <w:rsid w:val="00F23986"/>
    <w:rsid w:val="00F26A15"/>
    <w:rsid w:val="00F30BE1"/>
    <w:rsid w:val="00F30C25"/>
    <w:rsid w:val="00F33170"/>
    <w:rsid w:val="00F40711"/>
    <w:rsid w:val="00F40C91"/>
    <w:rsid w:val="00F41CB8"/>
    <w:rsid w:val="00F43836"/>
    <w:rsid w:val="00F464F9"/>
    <w:rsid w:val="00F46BF6"/>
    <w:rsid w:val="00F60D61"/>
    <w:rsid w:val="00F662D5"/>
    <w:rsid w:val="00F67ED6"/>
    <w:rsid w:val="00F73F17"/>
    <w:rsid w:val="00F81347"/>
    <w:rsid w:val="00F83023"/>
    <w:rsid w:val="00F853F1"/>
    <w:rsid w:val="00F95E96"/>
    <w:rsid w:val="00FA2A1E"/>
    <w:rsid w:val="00FA62F8"/>
    <w:rsid w:val="00FA730D"/>
    <w:rsid w:val="00FB0998"/>
    <w:rsid w:val="00FB7F9E"/>
    <w:rsid w:val="00FC1CED"/>
    <w:rsid w:val="00FC58BA"/>
    <w:rsid w:val="00FC59A3"/>
    <w:rsid w:val="00FD049E"/>
    <w:rsid w:val="00FD1555"/>
    <w:rsid w:val="00FE2572"/>
    <w:rsid w:val="00FF47DD"/>
    <w:rsid w:val="065A5CF7"/>
    <w:rsid w:val="07F62D58"/>
    <w:rsid w:val="39A3658E"/>
    <w:rsid w:val="43F2417D"/>
    <w:rsid w:val="49DEB977"/>
    <w:rsid w:val="4F459F35"/>
    <w:rsid w:val="52A4B90D"/>
    <w:rsid w:val="5C3A8755"/>
    <w:rsid w:val="649FCEE4"/>
    <w:rsid w:val="6B05E7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E6B6583"/>
  <w15:chartTrackingRefBased/>
  <w15:docId w15:val="{A0D0F6E4-6A58-4BF8-A600-DB301C05D0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0E0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D7E9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7E97"/>
  </w:style>
  <w:style w:type="paragraph" w:styleId="Footer">
    <w:name w:val="footer"/>
    <w:basedOn w:val="Normal"/>
    <w:link w:val="FooterChar"/>
    <w:uiPriority w:val="99"/>
    <w:unhideWhenUsed/>
    <w:rsid w:val="002D7E9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7E97"/>
  </w:style>
  <w:style w:type="character" w:customStyle="1" w:styleId="normaltextrun">
    <w:name w:val="normaltextrun"/>
    <w:basedOn w:val="DefaultParagraphFont"/>
    <w:rsid w:val="002D7E97"/>
  </w:style>
  <w:style w:type="character" w:styleId="Hyperlink">
    <w:name w:val="Hyperlink"/>
    <w:basedOn w:val="DefaultParagraphFont"/>
    <w:uiPriority w:val="99"/>
    <w:unhideWhenUsed/>
    <w:rsid w:val="002D7E97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2D7E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2D7E97"/>
    <w:pPr>
      <w:autoSpaceDE w:val="0"/>
      <w:autoSpaceDN w:val="0"/>
      <w:adjustRightInd w:val="0"/>
      <w:spacing w:after="0" w:line="240" w:lineRule="auto"/>
    </w:pPr>
    <w:rPr>
      <w:rFonts w:ascii="BMWTypeCondensedLight" w:eastAsia="Calibri" w:hAnsi="BMWTypeCondensedLight" w:cs="BMWTypeCondensedLight"/>
      <w:color w:val="000000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2D7E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D7E97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D7E97"/>
    <w:rPr>
      <w:sz w:val="20"/>
      <w:szCs w:val="25"/>
    </w:rPr>
  </w:style>
  <w:style w:type="paragraph" w:styleId="Revision">
    <w:name w:val="Revision"/>
    <w:hidden/>
    <w:uiPriority w:val="99"/>
    <w:semiHidden/>
    <w:rsid w:val="00CB4DD2"/>
    <w:pPr>
      <w:spacing w:after="0" w:line="240" w:lineRule="auto"/>
    </w:pPr>
  </w:style>
  <w:style w:type="paragraph" w:customStyle="1" w:styleId="paragraph">
    <w:name w:val="paragraph"/>
    <w:basedOn w:val="Normal"/>
    <w:rsid w:val="00105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eop">
    <w:name w:val="eop"/>
    <w:basedOn w:val="DefaultParagraphFont"/>
    <w:rsid w:val="001057C9"/>
  </w:style>
  <w:style w:type="character" w:customStyle="1" w:styleId="scxw118342562">
    <w:name w:val="scxw118342562"/>
    <w:basedOn w:val="DefaultParagraphFont"/>
    <w:rsid w:val="001057C9"/>
  </w:style>
  <w:style w:type="table" w:styleId="TableGrid">
    <w:name w:val="Table Grid"/>
    <w:basedOn w:val="TableNormal"/>
    <w:uiPriority w:val="39"/>
    <w:rsid w:val="00537D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E5524"/>
    <w:pPr>
      <w:spacing w:after="0" w:line="240" w:lineRule="auto"/>
    </w:pPr>
    <w:rPr>
      <w:rFonts w:ascii="Consolas" w:hAnsi="Consolas"/>
      <w:sz w:val="20"/>
      <w:szCs w:val="25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DE5524"/>
    <w:rPr>
      <w:rFonts w:ascii="Consolas" w:hAnsi="Consolas"/>
      <w:sz w:val="20"/>
      <w:szCs w:val="25"/>
    </w:rPr>
  </w:style>
  <w:style w:type="character" w:styleId="Strong">
    <w:name w:val="Strong"/>
    <w:basedOn w:val="DefaultParagraphFont"/>
    <w:uiPriority w:val="22"/>
    <w:qFormat/>
    <w:rsid w:val="009C1A61"/>
    <w:rPr>
      <w:b/>
      <w:bCs/>
    </w:rPr>
  </w:style>
  <w:style w:type="paragraph" w:styleId="Caption">
    <w:name w:val="caption"/>
    <w:basedOn w:val="Normal"/>
    <w:next w:val="Normal"/>
    <w:uiPriority w:val="35"/>
    <w:unhideWhenUsed/>
    <w:qFormat/>
    <w:rsid w:val="007636D3"/>
    <w:pPr>
      <w:spacing w:after="200" w:line="240" w:lineRule="auto"/>
    </w:pPr>
    <w:rPr>
      <w:i/>
      <w:iCs/>
      <w:color w:val="44546A" w:themeColor="text2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697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0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0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61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62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86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557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17192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017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5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1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6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72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3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71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3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69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6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hyperlink" Target="https://www.facebook.com/bmwgroup" TargetMode="External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hyperlink" Target="http://www.mini.co.th/" TargetMode="Externa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hyperlink" Target="https://www.instagram.com/bmwgroup" TargetMode="External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youtube.com/bmwgroup" TargetMode="External"/><Relationship Id="rId20" Type="http://schemas.openxmlformats.org/officeDocument/2006/relationships/hyperlink" Target="http://www.bmw.co.th/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hyperlink" Target="mailto:sboonsaeng@hillandknowlton.com" TargetMode="External"/><Relationship Id="rId5" Type="http://schemas.openxmlformats.org/officeDocument/2006/relationships/styles" Target="styles.xml"/><Relationship Id="rId15" Type="http://schemas.openxmlformats.org/officeDocument/2006/relationships/hyperlink" Target="http://www.linkedin.com/company/bmw-group/" TargetMode="External"/><Relationship Id="rId23" Type="http://schemas.openxmlformats.org/officeDocument/2006/relationships/hyperlink" Target="mailto:aatthakasem@hillandknowlton.com" TargetMode="External"/><Relationship Id="rId28" Type="http://schemas.openxmlformats.org/officeDocument/2006/relationships/footer" Target="footer3.xml"/><Relationship Id="rId10" Type="http://schemas.openxmlformats.org/officeDocument/2006/relationships/image" Target="media/image1.jpeg"/><Relationship Id="rId19" Type="http://schemas.openxmlformats.org/officeDocument/2006/relationships/hyperlink" Target="https://www.x.com/bmwgroup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hyperlink" Target="http://www.bmw-motorrad.co.th/" TargetMode="External"/><Relationship Id="rId27" Type="http://schemas.openxmlformats.org/officeDocument/2006/relationships/footer" Target="footer2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cid:59662835789460913472139" TargetMode="External"/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cb76fae-e8f7-4f17-9f95-0176422c239b" xsi:nil="true"/>
    <lcf76f155ced4ddcb4097134ff3c332f xmlns="2dbed272-18ae-4d08-8fb5-de3fedb8e636">
      <Terms xmlns="http://schemas.microsoft.com/office/infopath/2007/PartnerControls"/>
    </lcf76f155ced4ddcb4097134ff3c332f>
    <MediaLengthInSeconds xmlns="2dbed272-18ae-4d08-8fb5-de3fedb8e636" xsi:nil="true"/>
    <MediaServiceAutoTags xmlns="2dbed272-18ae-4d08-8fb5-de3fedb8e636" xsi:nil="true"/>
    <ArchiverLinkFileType xmlns="2dbed272-18ae-4d08-8fb5-de3fedb8e636" xsi:nil="true"/>
    <MediaServiceLocation xmlns="2dbed272-18ae-4d08-8fb5-de3fedb8e636" xsi:nil="true"/>
    <MediaServiceKeyPoints xmlns="2dbed272-18ae-4d08-8fb5-de3fedb8e636" xsi:nil="true"/>
    <MediaServiceOCR xmlns="2dbed272-18ae-4d08-8fb5-de3fedb8e636" xsi:nil="true"/>
    <MediaServiceAutoKeyPoints xmlns="2dbed272-18ae-4d08-8fb5-de3fedb8e636" xsi:nil="true"/>
    <MediaServiceObjectDetectorVersions xmlns="2dbed272-18ae-4d08-8fb5-de3fedb8e636" xsi:nil="true"/>
    <MediaServiceSearchProperties xmlns="2dbed272-18ae-4d08-8fb5-de3fedb8e636" xsi:nil="true"/>
    <SharedWithUsers xmlns="2cb76fae-e8f7-4f17-9f95-0176422c239b">
      <UserInfo>
        <DisplayName/>
        <AccountId xsi:nil="true"/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BA9F9C0BB5F24188E2B7DEA49B5D5D" ma:contentTypeVersion="18" ma:contentTypeDescription="Create a new document." ma:contentTypeScope="" ma:versionID="45d7b5e72e9dfd01d5e5224cd7016223">
  <xsd:schema xmlns:xsd="http://www.w3.org/2001/XMLSchema" xmlns:xs="http://www.w3.org/2001/XMLSchema" xmlns:p="http://schemas.microsoft.com/office/2006/metadata/properties" xmlns:ns2="2dbed272-18ae-4d08-8fb5-de3fedb8e636" xmlns:ns3="2cb76fae-e8f7-4f17-9f95-0176422c239b" targetNamespace="http://schemas.microsoft.com/office/2006/metadata/properties" ma:root="true" ma:fieldsID="1d8ad4d74a224ce30daf7a587eafb83d" ns2:_="" ns3:_="">
    <xsd:import namespace="2dbed272-18ae-4d08-8fb5-de3fedb8e636"/>
    <xsd:import namespace="2cb76fae-e8f7-4f17-9f95-0176422c23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ArchiverLinkFileType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bed272-18ae-4d08-8fb5-de3fedb8e63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fals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fals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fals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fals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1effff48-cca9-4807-8ad1-02586ec8c42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fals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false">
      <xsd:simpleType>
        <xsd:restriction base="dms:Note"/>
      </xsd:simpleType>
    </xsd:element>
    <xsd:element name="ArchiverLinkFileType" ma:index="26" nillable="true" ma:displayName="ArchiverLinkFileType" ma:hidden="true" ma:internalName="ArchiverLinkFileType" ma:readOnly="false">
      <xsd:simpleType>
        <xsd:restriction base="dms:Text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b76fae-e8f7-4f17-9f95-0176422c239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54ed79a5-8331-4b66-8ac0-c8b741a2c045}" ma:internalName="TaxCatchAll" ma:showField="CatchAllData" ma:web="2cb76fae-e8f7-4f17-9f95-0176422c239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04812A8-056F-455E-B285-F9D7EEC8D7D3}">
  <ds:schemaRefs>
    <ds:schemaRef ds:uri="http://schemas.microsoft.com/office/2006/metadata/properties"/>
    <ds:schemaRef ds:uri="http://schemas.microsoft.com/office/infopath/2007/PartnerControls"/>
    <ds:schemaRef ds:uri="2cb76fae-e8f7-4f17-9f95-0176422c239b"/>
    <ds:schemaRef ds:uri="2dbed272-18ae-4d08-8fb5-de3fedb8e636"/>
  </ds:schemaRefs>
</ds:datastoreItem>
</file>

<file path=customXml/itemProps2.xml><?xml version="1.0" encoding="utf-8"?>
<ds:datastoreItem xmlns:ds="http://schemas.openxmlformats.org/officeDocument/2006/customXml" ds:itemID="{CED7F76F-18D2-4C9B-8607-B75CB79EE0A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dbed272-18ae-4d08-8fb5-de3fedb8e636"/>
    <ds:schemaRef ds:uri="2cb76fae-e8f7-4f17-9f95-0176422c23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0B092AD-E295-43D7-914F-1C84F19A7F31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e6935750-240b-48e4-a615-66942a738439}" enabled="1" method="Standard" siteId="{ce849bab-cc1c-465b-b62e-18f07c9ac198}" contentBits="2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1769</Words>
  <Characters>10086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Nawapas Seesarin</dc:creator>
  <cp:keywords/>
  <dc:description/>
  <cp:lastModifiedBy>Aeliyah Atthakasem</cp:lastModifiedBy>
  <cp:revision>2</cp:revision>
  <dcterms:created xsi:type="dcterms:W3CDTF">2025-12-11T05:27:00Z</dcterms:created>
  <dcterms:modified xsi:type="dcterms:W3CDTF">2025-12-11T05:27:00Z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0x010100EEBA9F9C0BB5F24188E2B7DEA49B5D5D</vt:lpwstr>
  </property>
  <property fmtid="{D5CDD505-2E9C-101B-9397-08002B2CF9AE}" pid="3" name="MediaServiceImageTags">
    <vt:lpwstr/>
  </property>
  <property fmtid="{D5CDD505-2E9C-101B-9397-08002B2CF9AE}" pid="4" name="ClassificationContentMarkingFooterShapeIds">
    <vt:lpwstr>2c149c96,57ac245b,115e1ea7</vt:lpwstr>
  </property>
  <property fmtid="{D5CDD505-2E9C-101B-9397-08002B2CF9AE}" pid="5" name="ClassificationContentMarkingFooterFontProps">
    <vt:lpwstr>#c00000,12,BMW Group Condensed</vt:lpwstr>
  </property>
  <property fmtid="{D5CDD505-2E9C-101B-9397-08002B2CF9AE}" pid="6" name="ClassificationContentMarkingFooterText">
    <vt:lpwstr>CONFIDENTIAL</vt:lpwstr>
  </property>
  <property fmtid="{D5CDD505-2E9C-101B-9397-08002B2CF9AE}" pid="7" name="MSIP_Label_e6935750-240b-48e4-a615-66942a738439_Enabled">
    <vt:lpwstr>true</vt:lpwstr>
  </property>
  <property fmtid="{D5CDD505-2E9C-101B-9397-08002B2CF9AE}" pid="8" name="MSIP_Label_e6935750-240b-48e4-a615-66942a738439_SetDate">
    <vt:lpwstr>2025-01-14T10:43:21Z</vt:lpwstr>
  </property>
  <property fmtid="{D5CDD505-2E9C-101B-9397-08002B2CF9AE}" pid="9" name="MSIP_Label_e6935750-240b-48e4-a615-66942a738439_Method">
    <vt:lpwstr>Standard</vt:lpwstr>
  </property>
  <property fmtid="{D5CDD505-2E9C-101B-9397-08002B2CF9AE}" pid="10" name="MSIP_Label_e6935750-240b-48e4-a615-66942a738439_Name">
    <vt:lpwstr>e6935750-240b-48e4-a615-66942a738439</vt:lpwstr>
  </property>
  <property fmtid="{D5CDD505-2E9C-101B-9397-08002B2CF9AE}" pid="11" name="MSIP_Label_e6935750-240b-48e4-a615-66942a738439_SiteId">
    <vt:lpwstr>ce849bab-cc1c-465b-b62e-18f07c9ac198</vt:lpwstr>
  </property>
  <property fmtid="{D5CDD505-2E9C-101B-9397-08002B2CF9AE}" pid="12" name="MSIP_Label_e6935750-240b-48e4-a615-66942a738439_ActionId">
    <vt:lpwstr>ead3f6f6-1532-4ed9-abbb-3f1d30f4eaeb</vt:lpwstr>
  </property>
  <property fmtid="{D5CDD505-2E9C-101B-9397-08002B2CF9AE}" pid="13" name="MSIP_Label_e6935750-240b-48e4-a615-66942a738439_ContentBits">
    <vt:lpwstr>2</vt:lpwstr>
  </property>
  <property fmtid="{D5CDD505-2E9C-101B-9397-08002B2CF9AE}" pid="14" name="ArchiverLinkFileType">
    <vt:lpwstr/>
  </property>
  <property fmtid="{D5CDD505-2E9C-101B-9397-08002B2CF9AE}" pid="15" name="xd_ProgID">
    <vt:lpwstr/>
  </property>
  <property fmtid="{D5CDD505-2E9C-101B-9397-08002B2CF9AE}" pid="16" name="ComplianceAssetId">
    <vt:lpwstr/>
  </property>
  <property fmtid="{D5CDD505-2E9C-101B-9397-08002B2CF9AE}" pid="17" name="TemplateUrl">
    <vt:lpwstr/>
  </property>
  <property fmtid="{D5CDD505-2E9C-101B-9397-08002B2CF9AE}" pid="18" name="_ExtendedDescription">
    <vt:lpwstr/>
  </property>
  <property fmtid="{D5CDD505-2E9C-101B-9397-08002B2CF9AE}" pid="19" name="TriggerFlowInfo">
    <vt:lpwstr/>
  </property>
  <property fmtid="{D5CDD505-2E9C-101B-9397-08002B2CF9AE}" pid="20" name="xd_Signature">
    <vt:bool>false</vt:bool>
  </property>
  <property fmtid="{D5CDD505-2E9C-101B-9397-08002B2CF9AE}" pid="21" name="GUID">
    <vt:lpwstr>e5692fbb-e053-44ab-9926-8ab79a3d402a</vt:lpwstr>
  </property>
  <property fmtid="{D5CDD505-2E9C-101B-9397-08002B2CF9AE}" pid="22" name="SharedWithUsers">
    <vt:lpwstr/>
  </property>
</Properties>
</file>